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F388" w14:textId="6B2096A0" w:rsidR="00084823" w:rsidRPr="009E1EB6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720"/>
        <w:gridCol w:w="2880"/>
      </w:tblGrid>
      <w:tr w:rsidR="00263280" w:rsidRPr="009E1EB6" w14:paraId="3E378E0C" w14:textId="77777777" w:rsidTr="005179DA">
        <w:tc>
          <w:tcPr>
            <w:tcW w:w="2880" w:type="dxa"/>
            <w:vAlign w:val="center"/>
          </w:tcPr>
          <w:p w14:paraId="01949985" w14:textId="505B4A4F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14:paraId="3CD22602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508F863" w14:textId="363EA0C3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2DD538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D59845D" w14:textId="1BAA25DE" w:rsidR="00263280" w:rsidRPr="009E1EB6" w:rsidRDefault="00E3533E" w:rsidP="0008482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1EB6">
              <w:rPr>
                <w:rFonts w:ascii="Arial" w:hAnsi="Arial" w:cs="Arial"/>
                <w:sz w:val="20"/>
                <w:szCs w:val="20"/>
              </w:rPr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3280" w:rsidRPr="009E1EB6" w14:paraId="47968B45" w14:textId="77777777" w:rsidTr="005179DA">
        <w:tc>
          <w:tcPr>
            <w:tcW w:w="2880" w:type="dxa"/>
            <w:vAlign w:val="center"/>
          </w:tcPr>
          <w:p w14:paraId="745126EA" w14:textId="67A0BDFC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Member Name</w:t>
            </w:r>
          </w:p>
        </w:tc>
        <w:tc>
          <w:tcPr>
            <w:tcW w:w="720" w:type="dxa"/>
            <w:vAlign w:val="center"/>
          </w:tcPr>
          <w:p w14:paraId="684EE6ED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5FDFF1F" w14:textId="345F9455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Completed </w:t>
            </w:r>
            <w:r w:rsidR="003073D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20" w:type="dxa"/>
            <w:vAlign w:val="center"/>
          </w:tcPr>
          <w:p w14:paraId="6C3106C0" w14:textId="77777777" w:rsidR="00263280" w:rsidRPr="009E1EB6" w:rsidRDefault="00263280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DCE053" w14:textId="1A685E7C" w:rsidR="00263280" w:rsidRPr="009E1EB6" w:rsidRDefault="00E3533E" w:rsidP="0008482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EB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5C3F5961" w14:textId="2CEAB4FA" w:rsidR="00084823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432DA1B4" w14:textId="77777777" w:rsidR="00812457" w:rsidRPr="009E1EB6" w:rsidRDefault="00812457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12457" w:rsidRPr="009E1EB6" w14:paraId="1A9C13E5" w14:textId="77777777" w:rsidTr="000258C7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2E5C69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BASIC ANTI-FRAUD CONTROLS</w:t>
            </w:r>
          </w:p>
        </w:tc>
      </w:tr>
      <w:tr w:rsidR="00812457" w:rsidRPr="009E1EB6" w14:paraId="67CDD475" w14:textId="77777777" w:rsidTr="000258C7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B3F375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8FC358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45D9EB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C5C2C5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57" w:rsidRPr="009E1EB6" w14:paraId="24E95A76" w14:textId="77777777" w:rsidTr="000258C7">
        <w:trPr>
          <w:cantSplit/>
          <w:trHeight w:val="144"/>
        </w:trPr>
        <w:tc>
          <w:tcPr>
            <w:tcW w:w="585" w:type="dxa"/>
            <w:vAlign w:val="center"/>
          </w:tcPr>
          <w:p w14:paraId="5E5C84FD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66BAC0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6170D3F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D641E41" w14:textId="110D6CA7" w:rsidR="00812457" w:rsidRPr="00716F97" w:rsidRDefault="007543E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57D22">
              <w:rPr>
                <w:rFonts w:ascii="Arial" w:hAnsi="Arial" w:cs="Arial"/>
                <w:sz w:val="20"/>
                <w:szCs w:val="20"/>
              </w:rPr>
              <w:t>the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812457">
              <w:rPr>
                <w:rFonts w:ascii="Arial" w:hAnsi="Arial" w:cs="Arial"/>
                <w:sz w:val="20"/>
                <w:szCs w:val="20"/>
              </w:rPr>
              <w:t xml:space="preserve"> all financial transactions to be documented with an electronic or paper record?</w:t>
            </w:r>
          </w:p>
        </w:tc>
      </w:tr>
      <w:tr w:rsidR="00812457" w:rsidRPr="009E1EB6" w14:paraId="27F23C17" w14:textId="77777777" w:rsidTr="000258C7">
        <w:trPr>
          <w:cantSplit/>
        </w:trPr>
        <w:tc>
          <w:tcPr>
            <w:tcW w:w="585" w:type="dxa"/>
            <w:vAlign w:val="center"/>
          </w:tcPr>
          <w:p w14:paraId="27403936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DF8603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B25002C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5848514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Does the organization segregate the duties of employees with cash receipt responsibility from those with cash disbursement and bank reconciliation responsibilities?</w:t>
            </w:r>
          </w:p>
        </w:tc>
      </w:tr>
      <w:tr w:rsidR="00812457" w:rsidRPr="009E1EB6" w14:paraId="08B17D8D" w14:textId="77777777" w:rsidTr="000258C7">
        <w:trPr>
          <w:cantSplit/>
        </w:trPr>
        <w:tc>
          <w:tcPr>
            <w:tcW w:w="585" w:type="dxa"/>
            <w:vAlign w:val="center"/>
          </w:tcPr>
          <w:p w14:paraId="12F80072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35D0D5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9956CA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BA3744D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Does the organization segregate the duties of employees with cash disbursement responsibility from those with check signing authority and invoice approval responsibilities?</w:t>
            </w:r>
          </w:p>
        </w:tc>
      </w:tr>
      <w:tr w:rsidR="00812457" w:rsidRPr="009E1EB6" w14:paraId="2A19A263" w14:textId="77777777" w:rsidTr="000258C7">
        <w:trPr>
          <w:cantSplit/>
        </w:trPr>
        <w:tc>
          <w:tcPr>
            <w:tcW w:w="585" w:type="dxa"/>
            <w:vAlign w:val="center"/>
          </w:tcPr>
          <w:p w14:paraId="1C2A39F4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AFE142B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05876E3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CD59DF4" w14:textId="737C7B52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Does the organization segregate the duties of employees who can enter </w:t>
            </w:r>
            <w:r w:rsidR="007543E3">
              <w:rPr>
                <w:rFonts w:ascii="Arial" w:hAnsi="Arial" w:cs="Arial"/>
                <w:sz w:val="20"/>
                <w:szCs w:val="20"/>
              </w:rPr>
              <w:t xml:space="preserve">W-9 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vendors into the payment system from </w:t>
            </w:r>
            <w:r w:rsidR="007543E3">
              <w:rPr>
                <w:rFonts w:ascii="Arial" w:hAnsi="Arial" w:cs="Arial"/>
                <w:sz w:val="20"/>
                <w:szCs w:val="20"/>
              </w:rPr>
              <w:t>employees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can initiate payments or sign checks? </w:t>
            </w:r>
            <w:r>
              <w:rPr>
                <w:rFonts w:ascii="Arial" w:hAnsi="Arial" w:cs="Arial"/>
                <w:sz w:val="20"/>
                <w:szCs w:val="20"/>
              </w:rPr>
              <w:t>If this is not possible due to the size of your organization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Pr="00B14811">
              <w:rPr>
                <w:rFonts w:ascii="Arial" w:hAnsi="Arial" w:cs="Arial"/>
                <w:sz w:val="20"/>
                <w:szCs w:val="20"/>
              </w:rPr>
              <w:t>have someone review and authorize payments before issuing checks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F4E4E" w:rsidRPr="009E1EB6" w14:paraId="72FD9783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7A92" w14:textId="77777777" w:rsidR="00AF4E4E" w:rsidRPr="009E1EB6" w:rsidRDefault="00AF4E4E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525D4" w14:textId="77777777" w:rsidR="00AF4E4E" w:rsidRPr="009E1EB6" w:rsidRDefault="00AF4E4E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1A59" w14:textId="77777777" w:rsidR="00AF4E4E" w:rsidRPr="009E1EB6" w:rsidRDefault="00AF4E4E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8420" w14:textId="0EBBDA56" w:rsidR="00AF4E4E" w:rsidRPr="009E1EB6" w:rsidRDefault="00AF4E4E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767F">
              <w:rPr>
                <w:rFonts w:ascii="Arial" w:hAnsi="Arial" w:cs="Arial"/>
                <w:sz w:val="20"/>
                <w:szCs w:val="20"/>
              </w:rPr>
              <w:t xml:space="preserve">Does the organization </w:t>
            </w:r>
            <w:r w:rsidR="002B5B34">
              <w:rPr>
                <w:rFonts w:ascii="Arial" w:hAnsi="Arial" w:cs="Arial"/>
                <w:sz w:val="20"/>
                <w:szCs w:val="20"/>
              </w:rPr>
              <w:t>secure a valid W-9 from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vendors </w:t>
            </w:r>
            <w:r w:rsidR="002B5B34">
              <w:rPr>
                <w:rFonts w:ascii="Arial" w:hAnsi="Arial" w:cs="Arial"/>
                <w:sz w:val="20"/>
                <w:szCs w:val="20"/>
              </w:rPr>
              <w:t>before they can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be authorized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payment syste</w:t>
            </w:r>
            <w:r w:rsidR="002B5B3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E12C4" w:rsidRPr="009E1EB6" w14:paraId="18863737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6060" w14:textId="77777777" w:rsidR="001E12C4" w:rsidRPr="009E1EB6" w:rsidRDefault="001E12C4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D29F9" w14:textId="77777777" w:rsidR="001E12C4" w:rsidRPr="009E1EB6" w:rsidRDefault="001E12C4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3342" w14:textId="77777777" w:rsidR="001E12C4" w:rsidRPr="009E1EB6" w:rsidRDefault="001E12C4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6A34" w14:textId="2C7EFBA8" w:rsidR="001E12C4" w:rsidRPr="009E1EB6" w:rsidRDefault="001E12C4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767F">
              <w:rPr>
                <w:rFonts w:ascii="Arial" w:hAnsi="Arial" w:cs="Arial"/>
                <w:sz w:val="20"/>
                <w:szCs w:val="20"/>
              </w:rPr>
              <w:t xml:space="preserve">Does the organization </w:t>
            </w:r>
            <w:r w:rsidR="00AF4E4E">
              <w:rPr>
                <w:rFonts w:ascii="Arial" w:hAnsi="Arial" w:cs="Arial"/>
                <w:sz w:val="20"/>
                <w:szCs w:val="20"/>
              </w:rPr>
              <w:t>prohibit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payments</w:t>
            </w:r>
            <w:r w:rsidR="00AF4E4E">
              <w:rPr>
                <w:rFonts w:ascii="Arial" w:hAnsi="Arial" w:cs="Arial"/>
                <w:sz w:val="20"/>
                <w:szCs w:val="20"/>
              </w:rPr>
              <w:t xml:space="preserve"> to vendor</w:t>
            </w:r>
            <w:r w:rsidR="005E207A">
              <w:rPr>
                <w:rFonts w:ascii="Arial" w:hAnsi="Arial" w:cs="Arial"/>
                <w:sz w:val="20"/>
                <w:szCs w:val="20"/>
              </w:rPr>
              <w:t>s</w:t>
            </w:r>
            <w:r w:rsidR="00AF4E4E">
              <w:rPr>
                <w:rFonts w:ascii="Arial" w:hAnsi="Arial" w:cs="Arial"/>
                <w:sz w:val="20"/>
                <w:szCs w:val="20"/>
              </w:rPr>
              <w:t xml:space="preserve"> from being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mailed to an address other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one indicated </w:t>
            </w:r>
            <w:r w:rsidRPr="0080767F">
              <w:rPr>
                <w:rFonts w:ascii="Arial" w:hAnsi="Arial" w:cs="Arial"/>
                <w:sz w:val="20"/>
                <w:szCs w:val="20"/>
              </w:rPr>
              <w:t>in the vendor’s record?</w:t>
            </w:r>
          </w:p>
        </w:tc>
      </w:tr>
      <w:tr w:rsidR="00462CED" w:rsidRPr="009E1EB6" w14:paraId="219B1BE3" w14:textId="77777777" w:rsidTr="006F5903">
        <w:trPr>
          <w:cantSplit/>
        </w:trPr>
        <w:tc>
          <w:tcPr>
            <w:tcW w:w="585" w:type="dxa"/>
            <w:vAlign w:val="center"/>
          </w:tcPr>
          <w:p w14:paraId="2E0B10D2" w14:textId="77777777" w:rsidR="00462CED" w:rsidRPr="009E1EB6" w:rsidRDefault="00462CED" w:rsidP="006F59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91214D" w14:textId="77777777" w:rsidR="00462CED" w:rsidRPr="009E1EB6" w:rsidRDefault="00462CED" w:rsidP="006F59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B77F15" w14:textId="77777777" w:rsidR="00462CED" w:rsidRPr="009E1EB6" w:rsidRDefault="00462CED" w:rsidP="006F590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D932910" w14:textId="77777777" w:rsidR="00462CED" w:rsidRPr="009E1EB6" w:rsidRDefault="00462CED" w:rsidP="006F590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fraud detection software used throughout the organization? If yes, is that fact made known to all employees?</w:t>
            </w:r>
          </w:p>
        </w:tc>
      </w:tr>
      <w:tr w:rsidR="00462CED" w:rsidRPr="009E1EB6" w14:paraId="2E554F41" w14:textId="77777777" w:rsidTr="00D37A83">
        <w:trPr>
          <w:cantSplit/>
        </w:trPr>
        <w:tc>
          <w:tcPr>
            <w:tcW w:w="585" w:type="dxa"/>
            <w:vAlign w:val="center"/>
          </w:tcPr>
          <w:p w14:paraId="7DBEFB8A" w14:textId="77777777" w:rsidR="00462CED" w:rsidRPr="009E1EB6" w:rsidRDefault="00462CED" w:rsidP="00D37A8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2C4EBB9" w14:textId="77777777" w:rsidR="00462CED" w:rsidRPr="009E1EB6" w:rsidRDefault="00462CED" w:rsidP="00D37A8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93E528" w14:textId="77777777" w:rsidR="00462CED" w:rsidRPr="009E1EB6" w:rsidRDefault="00462CED" w:rsidP="00D37A8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FCB1E46" w14:textId="77777777" w:rsidR="00462CED" w:rsidRPr="009E1EB6" w:rsidRDefault="00462CED" w:rsidP="00D37A8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767F">
              <w:rPr>
                <w:rFonts w:ascii="Arial" w:hAnsi="Arial" w:cs="Arial"/>
                <w:sz w:val="20"/>
                <w:szCs w:val="20"/>
              </w:rPr>
              <w:t xml:space="preserve">Are supporting documents required for all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Pr="0080767F">
              <w:rPr>
                <w:rFonts w:ascii="Arial" w:hAnsi="Arial" w:cs="Arial"/>
                <w:sz w:val="20"/>
                <w:szCs w:val="20"/>
              </w:rPr>
              <w:t>expense reimbursements?</w:t>
            </w:r>
          </w:p>
        </w:tc>
      </w:tr>
      <w:tr w:rsidR="00462CED" w:rsidRPr="009E1EB6" w14:paraId="627DC1B2" w14:textId="77777777" w:rsidTr="006E456A">
        <w:trPr>
          <w:cantSplit/>
        </w:trPr>
        <w:tc>
          <w:tcPr>
            <w:tcW w:w="585" w:type="dxa"/>
            <w:vAlign w:val="center"/>
          </w:tcPr>
          <w:p w14:paraId="56375029" w14:textId="77777777" w:rsidR="00462CED" w:rsidRPr="009E1EB6" w:rsidRDefault="00462CED" w:rsidP="006E45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0B0D63" w14:textId="77777777" w:rsidR="00462CED" w:rsidRPr="009E1EB6" w:rsidRDefault="00462CED" w:rsidP="006E45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0D564B" w14:textId="77777777" w:rsidR="00462CED" w:rsidRPr="009E1EB6" w:rsidRDefault="00462CED" w:rsidP="006E456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CB47873" w14:textId="77777777" w:rsidR="00462CED" w:rsidRPr="009E1EB6" w:rsidRDefault="00462CED" w:rsidP="006E456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two persons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Pr="0080767F">
              <w:rPr>
                <w:rFonts w:ascii="Arial" w:hAnsi="Arial" w:cs="Arial"/>
                <w:sz w:val="20"/>
                <w:szCs w:val="20"/>
              </w:rPr>
              <w:t xml:space="preserve"> to authorize wire or electronic transfers?</w:t>
            </w:r>
          </w:p>
        </w:tc>
      </w:tr>
      <w:tr w:rsidR="001E12C4" w:rsidRPr="009E1EB6" w14:paraId="425DA401" w14:textId="77777777" w:rsidTr="000258C7">
        <w:trPr>
          <w:cantSplit/>
        </w:trPr>
        <w:tc>
          <w:tcPr>
            <w:tcW w:w="585" w:type="dxa"/>
            <w:vAlign w:val="center"/>
          </w:tcPr>
          <w:p w14:paraId="744276AA" w14:textId="77777777" w:rsidR="001E12C4" w:rsidRPr="009E1EB6" w:rsidRDefault="001E12C4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CF605A" w14:textId="77777777" w:rsidR="001E12C4" w:rsidRPr="009E1EB6" w:rsidRDefault="001E12C4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2B03BA2" w14:textId="77777777" w:rsidR="001E12C4" w:rsidRPr="009E1EB6" w:rsidRDefault="001E12C4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DEC6EA7" w14:textId="7F3613D7" w:rsidR="001E12C4" w:rsidRPr="009E1EB6" w:rsidRDefault="00457D22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signing, d</w:t>
            </w:r>
            <w:r w:rsidR="001E12C4" w:rsidRPr="0080767F">
              <w:rPr>
                <w:rFonts w:ascii="Arial" w:hAnsi="Arial" w:cs="Arial"/>
                <w:sz w:val="20"/>
                <w:szCs w:val="20"/>
              </w:rPr>
              <w:t>o check signers verify that</w:t>
            </w:r>
            <w:r w:rsidR="000443D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1E12C4" w:rsidRPr="008076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check amount match</w:t>
            </w:r>
            <w:r w:rsidR="000443DF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corresponding </w:t>
            </w:r>
            <w:r w:rsidR="001E12C4" w:rsidRPr="0080767F">
              <w:rPr>
                <w:rFonts w:ascii="Arial" w:hAnsi="Arial" w:cs="Arial"/>
                <w:sz w:val="20"/>
                <w:szCs w:val="20"/>
              </w:rPr>
              <w:t>approved invoice</w:t>
            </w:r>
            <w:r w:rsidR="00375697">
              <w:rPr>
                <w:rFonts w:ascii="Arial" w:hAnsi="Arial" w:cs="Arial"/>
                <w:sz w:val="20"/>
                <w:szCs w:val="20"/>
              </w:rPr>
              <w:t>(s)</w:t>
            </w:r>
            <w:r w:rsidR="001E12C4" w:rsidRPr="0080767F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>(s)?</w:t>
            </w:r>
          </w:p>
        </w:tc>
      </w:tr>
      <w:tr w:rsidR="00812457" w:rsidRPr="009E1EB6" w14:paraId="57F1616B" w14:textId="77777777" w:rsidTr="000258C7">
        <w:trPr>
          <w:cantSplit/>
        </w:trPr>
        <w:tc>
          <w:tcPr>
            <w:tcW w:w="585" w:type="dxa"/>
            <w:vAlign w:val="center"/>
          </w:tcPr>
          <w:p w14:paraId="3A342299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D20094A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111678C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3BE55E1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767F">
              <w:rPr>
                <w:rFonts w:ascii="Arial" w:hAnsi="Arial" w:cs="Arial"/>
                <w:sz w:val="20"/>
                <w:szCs w:val="20"/>
              </w:rPr>
              <w:t>Are dual signatures required for disbursements exceeding an agreed-upon amount?</w:t>
            </w:r>
          </w:p>
        </w:tc>
      </w:tr>
      <w:tr w:rsidR="007543E3" w:rsidRPr="009E1EB6" w14:paraId="54E11BE6" w14:textId="77777777" w:rsidTr="000258C7">
        <w:trPr>
          <w:cantSplit/>
          <w:trHeight w:val="144"/>
        </w:trPr>
        <w:tc>
          <w:tcPr>
            <w:tcW w:w="585" w:type="dxa"/>
            <w:vAlign w:val="center"/>
          </w:tcPr>
          <w:p w14:paraId="02CEFD13" w14:textId="77777777" w:rsidR="007543E3" w:rsidRPr="009E1EB6" w:rsidRDefault="007543E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9CF8317" w14:textId="77777777" w:rsidR="007543E3" w:rsidRPr="009E1EB6" w:rsidRDefault="007543E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E4E440" w14:textId="77777777" w:rsidR="007543E3" w:rsidRPr="009E1EB6" w:rsidRDefault="007543E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0151C07" w14:textId="6A10DB8B" w:rsidR="007543E3" w:rsidRPr="00716F97" w:rsidRDefault="007543E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>
              <w:rPr>
                <w:rFonts w:ascii="Arial" w:hAnsi="Arial" w:cs="Arial"/>
                <w:sz w:val="20"/>
                <w:szCs w:val="20"/>
              </w:rPr>
              <w:t xml:space="preserve">payable 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checks are signed, is it prohibited to return </w:t>
            </w:r>
            <w:r>
              <w:rPr>
                <w:rFonts w:ascii="Arial" w:hAnsi="Arial" w:cs="Arial"/>
                <w:sz w:val="20"/>
                <w:szCs w:val="20"/>
              </w:rPr>
              <w:t>them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462CED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B14811">
              <w:rPr>
                <w:rFonts w:ascii="Arial" w:hAnsi="Arial" w:cs="Arial"/>
                <w:sz w:val="20"/>
                <w:szCs w:val="20"/>
              </w:rPr>
              <w:t>preparer?</w:t>
            </w:r>
          </w:p>
        </w:tc>
      </w:tr>
      <w:tr w:rsidR="000443DF" w:rsidRPr="009E1EB6" w14:paraId="0E8939E1" w14:textId="77777777" w:rsidTr="000258C7">
        <w:trPr>
          <w:cantSplit/>
        </w:trPr>
        <w:tc>
          <w:tcPr>
            <w:tcW w:w="585" w:type="dxa"/>
            <w:vAlign w:val="center"/>
          </w:tcPr>
          <w:p w14:paraId="28E1C854" w14:textId="77777777" w:rsidR="000443DF" w:rsidRPr="009E1EB6" w:rsidRDefault="000443DF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8CF0552" w14:textId="77777777" w:rsidR="000443DF" w:rsidRPr="009E1EB6" w:rsidRDefault="000443DF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0C0D94" w14:textId="77777777" w:rsidR="000443DF" w:rsidRPr="009E1EB6" w:rsidRDefault="000443DF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E71CB19" w14:textId="77777777" w:rsidR="000443DF" w:rsidRPr="009E1EB6" w:rsidRDefault="000443DF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regular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done for duplicate check numbers, invoice numbers, invoice amounts, out-of-sequence check numbers, checks issued on weekends, checks marked as void, etc.?</w:t>
            </w:r>
          </w:p>
        </w:tc>
      </w:tr>
      <w:tr w:rsidR="000443DF" w:rsidRPr="009E1EB6" w14:paraId="27A6743E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76AC683" w14:textId="77777777" w:rsidR="000443DF" w:rsidRPr="009E1EB6" w:rsidRDefault="000443DF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64E611D" w14:textId="77777777" w:rsidR="000443DF" w:rsidRPr="009E1EB6" w:rsidRDefault="000443DF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7F060FD" w14:textId="77777777" w:rsidR="000443DF" w:rsidRPr="009E1EB6" w:rsidRDefault="000443DF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3BC5A061" w14:textId="2573202D" w:rsidR="000443DF" w:rsidRPr="009E1EB6" w:rsidRDefault="00B84DA8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8C1BE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3DF">
              <w:rPr>
                <w:rFonts w:ascii="Arial" w:hAnsi="Arial" w:cs="Arial"/>
                <w:sz w:val="20"/>
                <w:szCs w:val="20"/>
              </w:rPr>
              <w:t>specific</w:t>
            </w:r>
            <w:r w:rsidR="000443DF" w:rsidRPr="00B14811">
              <w:rPr>
                <w:rFonts w:ascii="Arial" w:hAnsi="Arial" w:cs="Arial"/>
                <w:sz w:val="20"/>
                <w:szCs w:val="20"/>
              </w:rPr>
              <w:t xml:space="preserve"> amount of start-up money</w:t>
            </w:r>
            <w:r>
              <w:rPr>
                <w:rFonts w:ascii="Arial" w:hAnsi="Arial" w:cs="Arial"/>
                <w:sz w:val="20"/>
                <w:szCs w:val="20"/>
              </w:rPr>
              <w:t xml:space="preserve"> established</w:t>
            </w:r>
            <w:r w:rsidR="000443DF" w:rsidRPr="00B14811">
              <w:rPr>
                <w:rFonts w:ascii="Arial" w:hAnsi="Arial" w:cs="Arial"/>
                <w:sz w:val="20"/>
                <w:szCs w:val="20"/>
              </w:rPr>
              <w:t xml:space="preserve"> for each cash drawer?</w:t>
            </w:r>
          </w:p>
        </w:tc>
      </w:tr>
      <w:tr w:rsidR="00812457" w:rsidRPr="009E1EB6" w14:paraId="3A6B6B26" w14:textId="77777777" w:rsidTr="000258C7">
        <w:trPr>
          <w:cantSplit/>
        </w:trPr>
        <w:tc>
          <w:tcPr>
            <w:tcW w:w="585" w:type="dxa"/>
            <w:vAlign w:val="center"/>
          </w:tcPr>
          <w:p w14:paraId="1AEA4C6E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82E570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A8CC7C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FB97FDE" w14:textId="26B24EF0" w:rsidR="00812457" w:rsidRPr="009E1EB6" w:rsidRDefault="00B84DA8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 xml:space="preserve">to count </w:t>
            </w:r>
            <w:r w:rsidR="00812457">
              <w:rPr>
                <w:rFonts w:ascii="Arial" w:hAnsi="Arial" w:cs="Arial"/>
                <w:sz w:val="20"/>
                <w:szCs w:val="20"/>
              </w:rPr>
              <w:t xml:space="preserve">the start-up 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>cash</w:t>
            </w:r>
            <w:r w:rsidR="008C1BEC">
              <w:rPr>
                <w:rFonts w:ascii="Arial" w:hAnsi="Arial" w:cs="Arial"/>
                <w:sz w:val="20"/>
                <w:szCs w:val="20"/>
              </w:rPr>
              <w:t xml:space="preserve"> when they receive it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 xml:space="preserve"> and sign </w:t>
            </w:r>
            <w:r w:rsidR="0081245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>receipt</w:t>
            </w:r>
            <w:r w:rsidR="008C1BEC">
              <w:rPr>
                <w:rFonts w:ascii="Arial" w:hAnsi="Arial" w:cs="Arial"/>
                <w:sz w:val="20"/>
                <w:szCs w:val="20"/>
              </w:rPr>
              <w:t xml:space="preserve"> for it 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812457">
              <w:rPr>
                <w:rFonts w:ascii="Arial" w:hAnsi="Arial" w:cs="Arial"/>
                <w:sz w:val="20"/>
                <w:szCs w:val="20"/>
              </w:rPr>
              <w:t>taking the cash</w:t>
            </w:r>
            <w:r>
              <w:rPr>
                <w:rFonts w:ascii="Arial" w:hAnsi="Arial" w:cs="Arial"/>
                <w:sz w:val="20"/>
                <w:szCs w:val="20"/>
              </w:rPr>
              <w:t xml:space="preserve"> drawer</w:t>
            </w:r>
            <w:r w:rsidR="00812457" w:rsidRPr="00B14811">
              <w:rPr>
                <w:rFonts w:ascii="Arial" w:hAnsi="Arial" w:cs="Arial"/>
                <w:sz w:val="20"/>
                <w:szCs w:val="20"/>
              </w:rPr>
              <w:t xml:space="preserve"> to their workstations?</w:t>
            </w:r>
          </w:p>
        </w:tc>
      </w:tr>
      <w:tr w:rsidR="009E7266" w:rsidRPr="009E1EB6" w14:paraId="6F9AFA23" w14:textId="77777777" w:rsidTr="002606B6">
        <w:trPr>
          <w:cantSplit/>
        </w:trPr>
        <w:tc>
          <w:tcPr>
            <w:tcW w:w="585" w:type="dxa"/>
            <w:vAlign w:val="center"/>
          </w:tcPr>
          <w:p w14:paraId="7E834113" w14:textId="77777777" w:rsidR="009E7266" w:rsidRPr="009E1EB6" w:rsidRDefault="009E7266" w:rsidP="002606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C6463AD" w14:textId="77777777" w:rsidR="009E7266" w:rsidRPr="009E1EB6" w:rsidRDefault="009E7266" w:rsidP="002606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509B60" w14:textId="77777777" w:rsidR="009E7266" w:rsidRPr="009E1EB6" w:rsidRDefault="009E7266" w:rsidP="002606B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96555D7" w14:textId="293C448C" w:rsidR="009E7266" w:rsidRPr="009E1EB6" w:rsidRDefault="009E7266" w:rsidP="002606B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an established limit for the 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maximum amount of cash employees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a cash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drawer under normal circumstances?</w:t>
            </w:r>
          </w:p>
        </w:tc>
      </w:tr>
      <w:tr w:rsidR="009E7266" w:rsidRPr="009E1EB6" w14:paraId="424EF4C4" w14:textId="77777777" w:rsidTr="004C162D">
        <w:trPr>
          <w:cantSplit/>
          <w:trHeight w:val="144"/>
        </w:trPr>
        <w:tc>
          <w:tcPr>
            <w:tcW w:w="585" w:type="dxa"/>
            <w:vAlign w:val="center"/>
          </w:tcPr>
          <w:p w14:paraId="418BBBEB" w14:textId="77777777" w:rsidR="009E7266" w:rsidRPr="009E1EB6" w:rsidRDefault="009E7266" w:rsidP="004C16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8B50336" w14:textId="77777777" w:rsidR="009E7266" w:rsidRPr="009E1EB6" w:rsidRDefault="009E7266" w:rsidP="004C16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348E41E" w14:textId="77777777" w:rsidR="009E7266" w:rsidRPr="009E1EB6" w:rsidRDefault="009E7266" w:rsidP="004C162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E6420E6" w14:textId="77777777" w:rsidR="009E7266" w:rsidRDefault="009E7266" w:rsidP="004C162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receipts for cash payments numbered?</w:t>
            </w:r>
          </w:p>
        </w:tc>
      </w:tr>
      <w:tr w:rsidR="009E7266" w:rsidRPr="009E1EB6" w14:paraId="01762838" w14:textId="77777777" w:rsidTr="008D05C0">
        <w:trPr>
          <w:cantSplit/>
        </w:trPr>
        <w:tc>
          <w:tcPr>
            <w:tcW w:w="585" w:type="dxa"/>
            <w:vAlign w:val="center"/>
          </w:tcPr>
          <w:p w14:paraId="0C6C23A3" w14:textId="77777777" w:rsidR="009E7266" w:rsidRPr="009E1EB6" w:rsidRDefault="009E7266" w:rsidP="008D05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9FD119" w14:textId="77777777" w:rsidR="009E7266" w:rsidRPr="009E1EB6" w:rsidRDefault="009E7266" w:rsidP="008D05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257E5B" w14:textId="77777777" w:rsidR="009E7266" w:rsidRPr="009E1EB6" w:rsidRDefault="009E7266" w:rsidP="008D05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26D2D79" w14:textId="218B1DBD" w:rsidR="009E7266" w:rsidRPr="009E1EB6" w:rsidRDefault="009E7266" w:rsidP="008D05C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>Are receipts reconciled to drawer cash at least weekly?</w:t>
            </w:r>
          </w:p>
        </w:tc>
      </w:tr>
      <w:tr w:rsidR="009E7266" w:rsidRPr="009E1EB6" w14:paraId="6395D4B0" w14:textId="77777777" w:rsidTr="00C210AC">
        <w:trPr>
          <w:cantSplit/>
        </w:trPr>
        <w:tc>
          <w:tcPr>
            <w:tcW w:w="585" w:type="dxa"/>
            <w:vAlign w:val="center"/>
          </w:tcPr>
          <w:p w14:paraId="3E9C4E54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D75B50D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7AF609A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E19EC95" w14:textId="5ED4ED7F" w:rsidR="009E7266" w:rsidRPr="009E1EB6" w:rsidRDefault="009E7266" w:rsidP="00C210A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 xml:space="preserve">Are receipts </w:t>
            </w:r>
            <w:r w:rsidR="008C1BEC">
              <w:rPr>
                <w:rFonts w:ascii="Arial" w:hAnsi="Arial" w:cs="Arial"/>
                <w:sz w:val="20"/>
                <w:szCs w:val="20"/>
              </w:rPr>
              <w:t xml:space="preserve">for cash payments received </w:t>
            </w:r>
            <w:r w:rsidRPr="00501694">
              <w:rPr>
                <w:rFonts w:ascii="Arial" w:hAnsi="Arial" w:cs="Arial"/>
                <w:sz w:val="20"/>
                <w:szCs w:val="20"/>
              </w:rPr>
              <w:t>compared against bank deposits?</w:t>
            </w:r>
          </w:p>
        </w:tc>
      </w:tr>
      <w:tr w:rsidR="009E7266" w:rsidRPr="009E1EB6" w14:paraId="5415762B" w14:textId="77777777" w:rsidTr="00C210AC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60D457F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62FDFA5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5A393DC" w14:textId="77777777" w:rsidR="009E7266" w:rsidRPr="009E1EB6" w:rsidRDefault="009E7266" w:rsidP="00C210A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5F6C2D5F" w14:textId="06D159CC" w:rsidR="009E7266" w:rsidRPr="009E1EB6" w:rsidRDefault="009E7266" w:rsidP="00C210A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cash received receipts reviewed by receipt number to determine </w:t>
            </w:r>
            <w:r w:rsidR="008C1BEC">
              <w:rPr>
                <w:rFonts w:ascii="Arial" w:hAnsi="Arial" w:cs="Arial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sz w:val="20"/>
                <w:szCs w:val="20"/>
              </w:rPr>
              <w:t xml:space="preserve"> any are missing?</w:t>
            </w:r>
          </w:p>
        </w:tc>
      </w:tr>
    </w:tbl>
    <w:p w14:paraId="411F8497" w14:textId="77777777" w:rsidR="00812457" w:rsidRPr="009E1EB6" w:rsidRDefault="00812457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5179DA" w:rsidRPr="009E1EB6" w14:paraId="7E484D56" w14:textId="77777777" w:rsidTr="00DE4D3E">
        <w:trPr>
          <w:cantSplit/>
          <w:trHeight w:val="144"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8AA0D1" w14:textId="5384A692" w:rsidR="005179DA" w:rsidRPr="009E1EB6" w:rsidRDefault="00716F97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CASH HANDLING</w:t>
            </w:r>
          </w:p>
        </w:tc>
      </w:tr>
      <w:tr w:rsidR="005179DA" w:rsidRPr="009E1EB6" w14:paraId="650B411F" w14:textId="77777777" w:rsidTr="00DE4D3E">
        <w:trPr>
          <w:cantSplit/>
          <w:trHeight w:val="144"/>
        </w:trPr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2FE466AE" w14:textId="47B9ECE4" w:rsidR="005179DA" w:rsidRPr="009E1EB6" w:rsidRDefault="004A1AEE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6843F774" w14:textId="4629090D" w:rsidR="005179DA" w:rsidRPr="009E1EB6" w:rsidRDefault="00424A56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14:paraId="1278F99B" w14:textId="39B05E1B" w:rsidR="005179DA" w:rsidRPr="009E1EB6" w:rsidRDefault="00424A56" w:rsidP="005179D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</w:tcBorders>
            <w:vAlign w:val="center"/>
          </w:tcPr>
          <w:p w14:paraId="460C6854" w14:textId="77777777" w:rsidR="005179DA" w:rsidRPr="009E1EB6" w:rsidRDefault="005179DA" w:rsidP="005179DA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79F" w:rsidRPr="009E1EB6" w14:paraId="70827282" w14:textId="77777777" w:rsidTr="006159A5">
        <w:trPr>
          <w:cantSplit/>
          <w:trHeight w:val="144"/>
        </w:trPr>
        <w:tc>
          <w:tcPr>
            <w:tcW w:w="585" w:type="dxa"/>
            <w:vAlign w:val="center"/>
          </w:tcPr>
          <w:p w14:paraId="0DACC639" w14:textId="16FB688E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83D2118" w14:textId="45E6BAF8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C2B6BE4" w14:textId="3F9F9C74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8D6B8F5" w14:textId="567F2C01" w:rsidR="0048279F" w:rsidRPr="005B34F5" w:rsidRDefault="0048279F" w:rsidP="0048279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an employee receives payments, do they provide a </w:t>
            </w:r>
            <w:r w:rsidR="00B25222">
              <w:rPr>
                <w:rFonts w:ascii="Arial" w:hAnsi="Arial" w:cs="Arial"/>
                <w:sz w:val="20"/>
                <w:szCs w:val="20"/>
              </w:rPr>
              <w:t xml:space="preserve">numbered </w:t>
            </w:r>
            <w:r>
              <w:rPr>
                <w:rFonts w:ascii="Arial" w:hAnsi="Arial" w:cs="Arial"/>
                <w:sz w:val="20"/>
                <w:szCs w:val="20"/>
              </w:rPr>
              <w:t>receipt to the payor?</w:t>
            </w:r>
          </w:p>
        </w:tc>
      </w:tr>
      <w:tr w:rsidR="0048279F" w:rsidRPr="009E1EB6" w14:paraId="32FECE99" w14:textId="77777777" w:rsidTr="006159A5">
        <w:trPr>
          <w:cantSplit/>
          <w:trHeight w:val="144"/>
        </w:trPr>
        <w:tc>
          <w:tcPr>
            <w:tcW w:w="585" w:type="dxa"/>
            <w:vAlign w:val="center"/>
          </w:tcPr>
          <w:p w14:paraId="54F9B2AC" w14:textId="6304B947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A4864B4" w14:textId="4744C690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64BF64E" w14:textId="34826020" w:rsidR="0048279F" w:rsidRPr="009E1EB6" w:rsidRDefault="0048279F" w:rsidP="0048279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B34C88D" w14:textId="1C71EC8E" w:rsidR="0048279F" w:rsidRDefault="0048279F" w:rsidP="0048279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an employee receives cash, are they required they count it before issuing a receipt?</w:t>
            </w:r>
          </w:p>
        </w:tc>
      </w:tr>
      <w:tr w:rsidR="002D36BA" w:rsidRPr="009E1EB6" w14:paraId="719BBE64" w14:textId="77777777" w:rsidTr="001F72BC">
        <w:trPr>
          <w:cantSplit/>
          <w:trHeight w:val="144"/>
        </w:trPr>
        <w:tc>
          <w:tcPr>
            <w:tcW w:w="585" w:type="dxa"/>
            <w:vAlign w:val="center"/>
          </w:tcPr>
          <w:p w14:paraId="77C840C4" w14:textId="77777777" w:rsidR="002D36BA" w:rsidRPr="009E1EB6" w:rsidRDefault="002D36BA" w:rsidP="001F72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869863A" w14:textId="77777777" w:rsidR="002D36BA" w:rsidRPr="009E1EB6" w:rsidRDefault="002D36BA" w:rsidP="001F72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34F55FB" w14:textId="77777777" w:rsidR="002D36BA" w:rsidRPr="009E1EB6" w:rsidRDefault="002D36BA" w:rsidP="001F72B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5A26223" w14:textId="5D213A98" w:rsidR="002D36BA" w:rsidRPr="00716F97" w:rsidRDefault="002D36BA" w:rsidP="001F72B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checks are received, are they marked using a </w:t>
            </w:r>
            <w:r w:rsidRPr="00716F97">
              <w:rPr>
                <w:rFonts w:ascii="Arial" w:hAnsi="Arial" w:cs="Arial"/>
                <w:sz w:val="20"/>
                <w:szCs w:val="20"/>
              </w:rPr>
              <w:t>check stamp with your entity’s name, the deposit account number</w:t>
            </w:r>
            <w:r w:rsidR="003D26E5">
              <w:rPr>
                <w:rFonts w:ascii="Arial" w:hAnsi="Arial" w:cs="Arial"/>
                <w:sz w:val="20"/>
                <w:szCs w:val="20"/>
              </w:rPr>
              <w:t>,</w:t>
            </w:r>
            <w:r w:rsidRPr="00716F97">
              <w:rPr>
                <w:rFonts w:ascii="Arial" w:hAnsi="Arial" w:cs="Arial"/>
                <w:sz w:val="20"/>
                <w:szCs w:val="20"/>
              </w:rPr>
              <w:t xml:space="preserve"> and “For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16F97">
              <w:rPr>
                <w:rFonts w:ascii="Arial" w:hAnsi="Arial" w:cs="Arial"/>
                <w:sz w:val="20"/>
                <w:szCs w:val="20"/>
              </w:rPr>
              <w:t>Deposit Only”?</w:t>
            </w:r>
          </w:p>
        </w:tc>
      </w:tr>
      <w:tr w:rsidR="004E4A4F" w:rsidRPr="009E1EB6" w14:paraId="4DA4C826" w14:textId="77777777" w:rsidTr="00442CBA">
        <w:trPr>
          <w:cantSplit/>
          <w:trHeight w:val="144"/>
        </w:trPr>
        <w:tc>
          <w:tcPr>
            <w:tcW w:w="585" w:type="dxa"/>
            <w:vAlign w:val="center"/>
          </w:tcPr>
          <w:p w14:paraId="614DA028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A061404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63AD676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A425432" w14:textId="77777777" w:rsidR="004E4A4F" w:rsidRPr="00716F97" w:rsidRDefault="004E4A4F" w:rsidP="00442C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At the end of each shift, are all cash drawers balanced?</w:t>
            </w:r>
          </w:p>
        </w:tc>
      </w:tr>
      <w:tr w:rsidR="00310ACE" w:rsidRPr="009E1EB6" w14:paraId="420A5686" w14:textId="77777777" w:rsidTr="006159A5">
        <w:trPr>
          <w:cantSplit/>
          <w:trHeight w:val="144"/>
        </w:trPr>
        <w:tc>
          <w:tcPr>
            <w:tcW w:w="585" w:type="dxa"/>
            <w:vAlign w:val="center"/>
          </w:tcPr>
          <w:p w14:paraId="74A96F4E" w14:textId="77777777" w:rsidR="00310ACE" w:rsidRPr="009E1EB6" w:rsidRDefault="00310ACE" w:rsidP="006159A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1FF18F" w14:textId="77777777" w:rsidR="00310ACE" w:rsidRPr="009E1EB6" w:rsidRDefault="00310ACE" w:rsidP="006159A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82B5EC" w14:textId="77777777" w:rsidR="00310ACE" w:rsidRPr="009E1EB6" w:rsidRDefault="00310ACE" w:rsidP="006159A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089D057" w14:textId="77777777" w:rsidR="00310ACE" w:rsidRPr="00716F97" w:rsidRDefault="00310ACE" w:rsidP="006159A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16F97">
              <w:rPr>
                <w:rFonts w:ascii="Arial" w:hAnsi="Arial" w:cs="Arial"/>
                <w:sz w:val="20"/>
                <w:szCs w:val="20"/>
              </w:rPr>
              <w:t>During business hours, do employees keep cash in a secure cash register or locked drawer or box?</w:t>
            </w:r>
          </w:p>
        </w:tc>
      </w:tr>
      <w:tr w:rsidR="004E4A4F" w:rsidRPr="009E1EB6" w14:paraId="285F1BBA" w14:textId="77777777" w:rsidTr="00442CBA">
        <w:trPr>
          <w:cantSplit/>
          <w:trHeight w:val="144"/>
        </w:trPr>
        <w:tc>
          <w:tcPr>
            <w:tcW w:w="585" w:type="dxa"/>
            <w:vAlign w:val="center"/>
          </w:tcPr>
          <w:p w14:paraId="459F264E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58D69A3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1A49E4" w14:textId="77777777" w:rsidR="004E4A4F" w:rsidRPr="009E1EB6" w:rsidRDefault="004E4A4F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49161BC" w14:textId="5B3FC529" w:rsidR="004E4A4F" w:rsidRPr="00716F97" w:rsidRDefault="004E4A4F" w:rsidP="00442C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close of business hours</w:t>
            </w:r>
            <w:r w:rsidRPr="00B14811">
              <w:rPr>
                <w:rFonts w:ascii="Arial" w:hAnsi="Arial" w:cs="Arial"/>
                <w:sz w:val="20"/>
                <w:szCs w:val="20"/>
              </w:rPr>
              <w:t>, are cash and checks placed in a closed and locked safe and are all cash registers left open?</w:t>
            </w:r>
          </w:p>
        </w:tc>
      </w:tr>
      <w:tr w:rsidR="0054541A" w:rsidRPr="009E1EB6" w14:paraId="2392F759" w14:textId="77777777" w:rsidTr="000258C7">
        <w:trPr>
          <w:cantSplit/>
          <w:trHeight w:val="144"/>
        </w:trPr>
        <w:tc>
          <w:tcPr>
            <w:tcW w:w="585" w:type="dxa"/>
            <w:vAlign w:val="center"/>
          </w:tcPr>
          <w:p w14:paraId="0298666D" w14:textId="77777777" w:rsidR="0054541A" w:rsidRPr="009E1EB6" w:rsidRDefault="0054541A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B9E1FEB" w14:textId="77777777" w:rsidR="0054541A" w:rsidRPr="009E1EB6" w:rsidRDefault="0054541A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C3B3650" w14:textId="77777777" w:rsidR="0054541A" w:rsidRPr="009E1EB6" w:rsidRDefault="0054541A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69F97E5" w14:textId="554A2BAF" w:rsidR="0054541A" w:rsidRDefault="0054541A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employees count cash, is </w:t>
            </w:r>
            <w:r w:rsidR="00866AD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 person</w:t>
            </w:r>
            <w:r w:rsidR="00866ADD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present?</w:t>
            </w:r>
          </w:p>
        </w:tc>
      </w:tr>
      <w:tr w:rsidR="00412EDA" w:rsidRPr="009E1EB6" w14:paraId="1EBE638B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57825072" w14:textId="3B2048DD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550686" w14:textId="60981C73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1E805BF" w14:textId="468863A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D31134E" w14:textId="20FA0520" w:rsidR="00412EDA" w:rsidRPr="00716F97" w:rsidRDefault="00866ADD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5B34F5" w:rsidRPr="005B34F5">
              <w:rPr>
                <w:rFonts w:ascii="Arial" w:hAnsi="Arial" w:cs="Arial"/>
                <w:sz w:val="20"/>
                <w:szCs w:val="20"/>
              </w:rPr>
              <w:t xml:space="preserve"> bank deposit</w:t>
            </w:r>
            <w:r>
              <w:rPr>
                <w:rFonts w:ascii="Arial" w:hAnsi="Arial" w:cs="Arial"/>
                <w:sz w:val="20"/>
                <w:szCs w:val="20"/>
              </w:rPr>
              <w:t>s made</w:t>
            </w:r>
            <w:r w:rsidR="005B34F5" w:rsidRPr="005B34F5">
              <w:rPr>
                <w:rFonts w:ascii="Arial" w:hAnsi="Arial" w:cs="Arial"/>
                <w:sz w:val="20"/>
                <w:szCs w:val="20"/>
              </w:rPr>
              <w:t xml:space="preserve"> each business day?</w:t>
            </w:r>
          </w:p>
        </w:tc>
      </w:tr>
      <w:tr w:rsidR="00412EDA" w:rsidRPr="009E1EB6" w14:paraId="3B4AB3FA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5E239D5" w14:textId="7963215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2D1A53B" w14:textId="6B03824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BC7DDC" w14:textId="00AA2FD2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D3527F5" w14:textId="6E0BA3E0" w:rsidR="00412EDA" w:rsidRPr="00716F97" w:rsidRDefault="005B34F5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B34F5">
              <w:rPr>
                <w:rFonts w:ascii="Arial" w:hAnsi="Arial" w:cs="Arial"/>
                <w:sz w:val="20"/>
                <w:szCs w:val="20"/>
              </w:rPr>
              <w:t>Does a second person reconcile deposits before</w:t>
            </w:r>
            <w:r w:rsidR="004E4A4F">
              <w:rPr>
                <w:rFonts w:ascii="Arial" w:hAnsi="Arial" w:cs="Arial"/>
                <w:sz w:val="20"/>
                <w:szCs w:val="20"/>
              </w:rPr>
              <w:t xml:space="preserve"> they are taken</w:t>
            </w:r>
            <w:r w:rsidRPr="005B34F5">
              <w:rPr>
                <w:rFonts w:ascii="Arial" w:hAnsi="Arial" w:cs="Arial"/>
                <w:sz w:val="20"/>
                <w:szCs w:val="20"/>
              </w:rPr>
              <w:t xml:space="preserve"> to the bank?</w:t>
            </w:r>
          </w:p>
        </w:tc>
      </w:tr>
      <w:tr w:rsidR="00412EDA" w:rsidRPr="009E1EB6" w14:paraId="4213F1BF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765D0AF2" w14:textId="1BF9442A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79CFDC" w14:textId="44B8AD91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E282521" w14:textId="7BE75C64" w:rsidR="00412EDA" w:rsidRPr="009E1EB6" w:rsidRDefault="00412EDA" w:rsidP="00412ED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52546A5" w14:textId="7C16F53C" w:rsidR="00412EDA" w:rsidRPr="00716F97" w:rsidRDefault="00C86BB5" w:rsidP="00412ED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>re deposits made at the bank during the business day</w:t>
            </w:r>
            <w:r>
              <w:rPr>
                <w:rFonts w:ascii="Arial" w:hAnsi="Arial" w:cs="Arial"/>
                <w:sz w:val="20"/>
                <w:szCs w:val="20"/>
              </w:rPr>
              <w:t>, not after the bank’s hours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5F8673F4" w14:textId="1E2EB791" w:rsidR="00084823" w:rsidRDefault="0008482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01450A0D" w14:textId="77777777" w:rsidR="00BE5973" w:rsidRPr="009E1EB6" w:rsidRDefault="00BE597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4E6B81" w:rsidRPr="009E1EB6" w14:paraId="3E2B2284" w14:textId="77777777" w:rsidTr="00DE4D3E">
        <w:trPr>
          <w:cantSplit/>
          <w:trHeight w:val="144"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447AE2" w14:textId="4F318ADC" w:rsidR="004E6B81" w:rsidRPr="009E1EB6" w:rsidRDefault="00B14811" w:rsidP="00C24300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 SAFEGUARDS</w:t>
            </w:r>
          </w:p>
        </w:tc>
      </w:tr>
      <w:tr w:rsidR="004E6B81" w:rsidRPr="009E1EB6" w14:paraId="3C54DE6E" w14:textId="77777777" w:rsidTr="00DE4D3E">
        <w:trPr>
          <w:cantSplit/>
          <w:trHeight w:val="144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7D809CE" w14:textId="3FA2B5B9" w:rsidR="004E6B81" w:rsidRPr="009E1EB6" w:rsidRDefault="004A1AEE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5FCF43C" w14:textId="26866946" w:rsidR="004E6B81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43277D0" w14:textId="3B60F68D" w:rsidR="004E6B81" w:rsidRPr="009E1EB6" w:rsidRDefault="00CD3AE0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7F2B547B" w14:textId="441754F1" w:rsidR="004E6B81" w:rsidRPr="00B14811" w:rsidRDefault="004E6B81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B81" w:rsidRPr="009E1EB6" w14:paraId="2BE0BA4F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EE60398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924ABB1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EDB9E77" w14:textId="77777777" w:rsidR="004E6B81" w:rsidRPr="009E1EB6" w:rsidRDefault="004E6B81" w:rsidP="00C2430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5AE3C5" w14:textId="44D1DBC5" w:rsidR="004E6B81" w:rsidRPr="009E1EB6" w:rsidRDefault="00B14811" w:rsidP="00C24300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Are check stock, check printing machines and signature plates kept in a secure location not accessible by those initiating check payments?</w:t>
            </w:r>
          </w:p>
        </w:tc>
      </w:tr>
      <w:tr w:rsidR="00E9759F" w:rsidRPr="009E1EB6" w14:paraId="0C8D8254" w14:textId="77777777" w:rsidTr="000C536F">
        <w:trPr>
          <w:cantSplit/>
          <w:trHeight w:val="144"/>
        </w:trPr>
        <w:tc>
          <w:tcPr>
            <w:tcW w:w="585" w:type="dxa"/>
            <w:vAlign w:val="center"/>
          </w:tcPr>
          <w:p w14:paraId="318CEDA5" w14:textId="77777777" w:rsidR="00E9759F" w:rsidRPr="009E1EB6" w:rsidRDefault="00E9759F" w:rsidP="000C53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68597A8" w14:textId="77777777" w:rsidR="00E9759F" w:rsidRPr="009E1EB6" w:rsidRDefault="00E9759F" w:rsidP="000C53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17AACC" w14:textId="77777777" w:rsidR="00E9759F" w:rsidRPr="009E1EB6" w:rsidRDefault="00E9759F" w:rsidP="000C536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D0038BC" w14:textId="29F47D07" w:rsidR="00E9759F" w:rsidRPr="009E1EB6" w:rsidRDefault="00E9759F" w:rsidP="000C536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business day, i</w:t>
            </w:r>
            <w:r w:rsidRPr="00B14811">
              <w:rPr>
                <w:rFonts w:ascii="Arial" w:hAnsi="Arial" w:cs="Arial"/>
                <w:sz w:val="20"/>
                <w:szCs w:val="20"/>
              </w:rPr>
              <w:t>s access to the safe/vault restricted to authorized individuals only?</w:t>
            </w:r>
          </w:p>
        </w:tc>
      </w:tr>
      <w:tr w:rsidR="004E6B81" w:rsidRPr="009E1EB6" w14:paraId="07896990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1B9EFE8F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D986DA5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B3278A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3008F62" w14:textId="4F4CF72C" w:rsidR="004E6B81" w:rsidRPr="009E1EB6" w:rsidRDefault="00B14811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During the business day</w:t>
            </w:r>
            <w:r w:rsidR="00E9759F">
              <w:rPr>
                <w:rFonts w:ascii="Arial" w:hAnsi="Arial" w:cs="Arial"/>
                <w:sz w:val="20"/>
                <w:szCs w:val="20"/>
              </w:rPr>
              <w:t>,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is the door to the safe/vault </w:t>
            </w:r>
            <w:r w:rsidR="00803571">
              <w:rPr>
                <w:rFonts w:ascii="Arial" w:hAnsi="Arial" w:cs="Arial"/>
                <w:sz w:val="20"/>
                <w:szCs w:val="20"/>
              </w:rPr>
              <w:t xml:space="preserve">kept </w:t>
            </w:r>
            <w:r w:rsidRPr="00B14811">
              <w:rPr>
                <w:rFonts w:ascii="Arial" w:hAnsi="Arial" w:cs="Arial"/>
                <w:sz w:val="20"/>
                <w:szCs w:val="20"/>
              </w:rPr>
              <w:t>closed?</w:t>
            </w:r>
          </w:p>
        </w:tc>
      </w:tr>
      <w:tr w:rsidR="00E9759F" w:rsidRPr="009E1EB6" w14:paraId="1413A83E" w14:textId="77777777" w:rsidTr="006159A5">
        <w:trPr>
          <w:cantSplit/>
          <w:trHeight w:val="144"/>
        </w:trPr>
        <w:tc>
          <w:tcPr>
            <w:tcW w:w="585" w:type="dxa"/>
            <w:shd w:val="clear" w:color="auto" w:fill="auto"/>
            <w:vAlign w:val="center"/>
          </w:tcPr>
          <w:p w14:paraId="27EF1EE5" w14:textId="77777777" w:rsidR="00E9759F" w:rsidRPr="00BC6ED5" w:rsidRDefault="00E9759F" w:rsidP="006159A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B810DE3" w14:textId="77777777" w:rsidR="00E9759F" w:rsidRPr="00BC6ED5" w:rsidRDefault="00E9759F" w:rsidP="006159A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0FE7703" w14:textId="77777777" w:rsidR="00E9759F" w:rsidRPr="00BC6ED5" w:rsidRDefault="00E9759F" w:rsidP="006159A5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7D2874BE" w14:textId="478BCEA4" w:rsidR="00E9759F" w:rsidRPr="00B25BEA" w:rsidRDefault="00E9759F" w:rsidP="006159A5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business day, i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to the </w:t>
            </w:r>
            <w:r w:rsidRPr="00B14811">
              <w:rPr>
                <w:rFonts w:ascii="Arial" w:hAnsi="Arial" w:cs="Arial"/>
                <w:sz w:val="20"/>
                <w:szCs w:val="20"/>
              </w:rPr>
              <w:t>safe/vault closed and locked?</w:t>
            </w:r>
          </w:p>
        </w:tc>
      </w:tr>
      <w:tr w:rsidR="004E6B81" w:rsidRPr="009E1EB6" w14:paraId="502B4932" w14:textId="77777777" w:rsidTr="00DE4D3E">
        <w:trPr>
          <w:cantSplit/>
          <w:trHeight w:val="144"/>
        </w:trPr>
        <w:tc>
          <w:tcPr>
            <w:tcW w:w="585" w:type="dxa"/>
            <w:vAlign w:val="center"/>
          </w:tcPr>
          <w:p w14:paraId="3DA36D50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1A57226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18FEB7" w14:textId="77777777" w:rsidR="004E6B81" w:rsidRPr="009E1EB6" w:rsidRDefault="004E6B81" w:rsidP="0014418C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0F05CF6" w14:textId="1F05AC26" w:rsidR="004E6B81" w:rsidRPr="009E1EB6" w:rsidRDefault="00912266" w:rsidP="0014418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 xml:space="preserve"> the combination/lock to the safe/vault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 xml:space="preserve">changed </w:t>
            </w:r>
            <w:r>
              <w:rPr>
                <w:rFonts w:ascii="Arial" w:hAnsi="Arial" w:cs="Arial"/>
                <w:sz w:val="20"/>
                <w:szCs w:val="20"/>
              </w:rPr>
              <w:t>since any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 xml:space="preserve"> person </w:t>
            </w:r>
            <w:r>
              <w:rPr>
                <w:rFonts w:ascii="Arial" w:hAnsi="Arial" w:cs="Arial"/>
                <w:sz w:val="20"/>
                <w:szCs w:val="20"/>
              </w:rPr>
              <w:t>who had</w:t>
            </w:r>
            <w:r w:rsidR="00B14811" w:rsidRPr="00B14811">
              <w:rPr>
                <w:rFonts w:ascii="Arial" w:hAnsi="Arial" w:cs="Arial"/>
                <w:sz w:val="20"/>
                <w:szCs w:val="20"/>
              </w:rPr>
              <w:t xml:space="preserve"> access separated from the organization?</w:t>
            </w:r>
          </w:p>
        </w:tc>
      </w:tr>
    </w:tbl>
    <w:p w14:paraId="5F9F0FE1" w14:textId="5E9ADD82" w:rsidR="00354160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76309BAA" w14:textId="41D0C7FC" w:rsidR="00BE5973" w:rsidRDefault="00BE597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BE5973" w:rsidRPr="009E1EB6" w14:paraId="18B0198E" w14:textId="77777777" w:rsidTr="000258C7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C532F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PAYROLL PROCESSING CONTROLS</w:t>
            </w:r>
          </w:p>
        </w:tc>
      </w:tr>
      <w:tr w:rsidR="00BE5973" w:rsidRPr="009E1EB6" w14:paraId="72F71D10" w14:textId="77777777" w:rsidTr="000258C7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D1159B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36BDEB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09558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0E3AEB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973" w:rsidRPr="009E1EB6" w14:paraId="3DF5C7AB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D22EAE6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F9A253E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7936B08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5D7DCB86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5FF6">
              <w:rPr>
                <w:rFonts w:ascii="Arial" w:hAnsi="Arial" w:cs="Arial"/>
                <w:sz w:val="20"/>
                <w:szCs w:val="20"/>
              </w:rPr>
              <w:t>Are all time sheets approved at a level above the employee?</w:t>
            </w:r>
          </w:p>
        </w:tc>
      </w:tr>
      <w:tr w:rsidR="00BE5973" w:rsidRPr="009E1EB6" w14:paraId="0E0A7B7C" w14:textId="77777777" w:rsidTr="000258C7">
        <w:trPr>
          <w:cantSplit/>
        </w:trPr>
        <w:tc>
          <w:tcPr>
            <w:tcW w:w="585" w:type="dxa"/>
            <w:vAlign w:val="center"/>
          </w:tcPr>
          <w:p w14:paraId="18F9CBDB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0E5724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B31DDF7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31D1710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5FF6">
              <w:rPr>
                <w:rFonts w:ascii="Arial" w:hAnsi="Arial" w:cs="Arial"/>
                <w:sz w:val="20"/>
                <w:szCs w:val="20"/>
              </w:rPr>
              <w:t>Are written and signed authorizations required to change an employee’s payroll information?</w:t>
            </w:r>
          </w:p>
        </w:tc>
      </w:tr>
      <w:tr w:rsidR="00BE5973" w:rsidRPr="009E1EB6" w14:paraId="79993AC7" w14:textId="77777777" w:rsidTr="000258C7">
        <w:trPr>
          <w:cantSplit/>
        </w:trPr>
        <w:tc>
          <w:tcPr>
            <w:tcW w:w="585" w:type="dxa"/>
            <w:vAlign w:val="center"/>
          </w:tcPr>
          <w:p w14:paraId="43300024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382497C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849DCCF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24A8C4F9" w14:textId="2F2051D0" w:rsidR="00BE5973" w:rsidRPr="009E1EB6" w:rsidRDefault="00912266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BE5973" w:rsidRPr="00635FF6">
              <w:rPr>
                <w:rFonts w:ascii="Arial" w:hAnsi="Arial" w:cs="Arial"/>
                <w:sz w:val="20"/>
                <w:szCs w:val="20"/>
              </w:rPr>
              <w:t xml:space="preserve"> an e-mail is received requesting a change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BE5973" w:rsidRPr="00635F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 employee’s</w:t>
            </w:r>
            <w:r w:rsidR="00BE5973" w:rsidRPr="00635FF6">
              <w:rPr>
                <w:rFonts w:ascii="Arial" w:hAnsi="Arial" w:cs="Arial"/>
                <w:sz w:val="20"/>
                <w:szCs w:val="20"/>
              </w:rPr>
              <w:t xml:space="preserve"> direct deposit bank 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information, is the request confirmed directly with the employee before the change is made</w:t>
            </w:r>
            <w:r w:rsidR="00BE5973" w:rsidRPr="00635FF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BE5973" w:rsidRPr="009E1EB6" w14:paraId="67E82FB6" w14:textId="77777777" w:rsidTr="000258C7">
        <w:trPr>
          <w:cantSplit/>
        </w:trPr>
        <w:tc>
          <w:tcPr>
            <w:tcW w:w="585" w:type="dxa"/>
            <w:vAlign w:val="center"/>
          </w:tcPr>
          <w:p w14:paraId="0670D896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231A25F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52EF2F9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52C19D7" w14:textId="77777777" w:rsidR="00BE5973" w:rsidRPr="00635FF6" w:rsidRDefault="00BE597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process in place to ensure that, when an employee notifies you of a change in their address or direct deposit information, this change is also made in the payroll management system?</w:t>
            </w:r>
          </w:p>
        </w:tc>
      </w:tr>
      <w:tr w:rsidR="00BE5973" w:rsidRPr="009E1EB6" w14:paraId="0D1D2EF9" w14:textId="77777777" w:rsidTr="000258C7">
        <w:trPr>
          <w:cantSplit/>
        </w:trPr>
        <w:tc>
          <w:tcPr>
            <w:tcW w:w="585" w:type="dxa"/>
            <w:vAlign w:val="center"/>
          </w:tcPr>
          <w:p w14:paraId="517B3474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E983016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F79B60D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49E683" w14:textId="77777777" w:rsidR="00BE5973" w:rsidRPr="009E1EB6" w:rsidRDefault="00BE597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5FF6">
              <w:rPr>
                <w:rFonts w:ascii="Arial" w:hAnsi="Arial" w:cs="Arial"/>
                <w:sz w:val="20"/>
                <w:szCs w:val="20"/>
              </w:rPr>
              <w:t>Are employee files and payroll records secured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unauthorized access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at all times when not in use?</w:t>
            </w:r>
          </w:p>
        </w:tc>
      </w:tr>
      <w:tr w:rsidR="00BE5973" w:rsidRPr="009E1EB6" w14:paraId="5B0F67F7" w14:textId="77777777" w:rsidTr="000258C7">
        <w:trPr>
          <w:cantSplit/>
        </w:trPr>
        <w:tc>
          <w:tcPr>
            <w:tcW w:w="585" w:type="dxa"/>
            <w:vAlign w:val="center"/>
          </w:tcPr>
          <w:p w14:paraId="339FB1D7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766577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91F5056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159BF5F" w14:textId="77777777" w:rsidR="00BE5973" w:rsidRPr="00635FF6" w:rsidRDefault="00BE597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5FF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of payments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made on behalf of employees </w:t>
            </w:r>
            <w:r>
              <w:rPr>
                <w:rFonts w:ascii="Arial" w:hAnsi="Arial" w:cs="Arial"/>
                <w:sz w:val="20"/>
                <w:szCs w:val="20"/>
              </w:rPr>
              <w:t>into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retirement options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reviewed periodically?</w:t>
            </w:r>
          </w:p>
        </w:tc>
      </w:tr>
      <w:tr w:rsidR="00BE5973" w:rsidRPr="009E1EB6" w14:paraId="2E932CEC" w14:textId="77777777" w:rsidTr="000258C7">
        <w:trPr>
          <w:cantSplit/>
        </w:trPr>
        <w:tc>
          <w:tcPr>
            <w:tcW w:w="585" w:type="dxa"/>
            <w:vAlign w:val="center"/>
          </w:tcPr>
          <w:p w14:paraId="7914615E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E84FE8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44E3B63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7849496F" w14:textId="77777777" w:rsidR="00BE5973" w:rsidRPr="009E1EB6" w:rsidRDefault="00BE597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35FF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of defined benefit payments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made </w:t>
            </w:r>
            <w:r>
              <w:rPr>
                <w:rFonts w:ascii="Arial" w:hAnsi="Arial" w:cs="Arial"/>
                <w:sz w:val="20"/>
                <w:szCs w:val="20"/>
              </w:rPr>
              <w:t>directly to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employees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reviewed at </w:t>
            </w:r>
            <w:r w:rsidRPr="00635FF6">
              <w:rPr>
                <w:rFonts w:ascii="Arial" w:hAnsi="Arial" w:cs="Arial"/>
                <w:sz w:val="20"/>
                <w:szCs w:val="20"/>
              </w:rPr>
              <w:t>retirement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periodically on an ongoing basis</w:t>
            </w:r>
            <w:r w:rsidRPr="00635FF6">
              <w:rPr>
                <w:rFonts w:ascii="Arial" w:hAnsi="Arial" w:cs="Arial"/>
                <w:sz w:val="20"/>
                <w:szCs w:val="20"/>
              </w:rPr>
              <w:t xml:space="preserve"> after retirement?</w:t>
            </w:r>
          </w:p>
        </w:tc>
      </w:tr>
    </w:tbl>
    <w:p w14:paraId="2BFC9E35" w14:textId="154E23E9" w:rsidR="00AA7AE3" w:rsidRDefault="00AA7AE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BC6CC1" w:rsidRPr="009E1EB6" w14:paraId="2DEC6668" w14:textId="77777777" w:rsidTr="00442CBA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657953" w14:textId="0B56186B" w:rsidR="00BC6CC1" w:rsidRPr="009E1EB6" w:rsidRDefault="00BC6CC1" w:rsidP="00442CBA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HUMAN RESOURCE CONTROLS</w:t>
            </w:r>
          </w:p>
        </w:tc>
      </w:tr>
      <w:tr w:rsidR="00BC6CC1" w:rsidRPr="009E1EB6" w14:paraId="76B71E4F" w14:textId="77777777" w:rsidTr="00442CBA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163FE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05FAA9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6E1B1B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12C25B" w14:textId="77777777" w:rsidR="00BC6CC1" w:rsidRPr="009E1EB6" w:rsidRDefault="00BC6CC1" w:rsidP="00442CBA">
            <w:pPr>
              <w:keepNext/>
              <w:keepLines/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C6CC1" w:rsidRPr="009E1EB6" w14:paraId="246E104C" w14:textId="77777777" w:rsidTr="00442CBA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A12A346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80EA7E4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54BD283" w14:textId="77777777" w:rsidR="00BC6CC1" w:rsidRPr="009E1EB6" w:rsidRDefault="00BC6CC1" w:rsidP="00442CB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18D7A8A9" w14:textId="379ACCCF" w:rsidR="00BC6CC1" w:rsidRPr="009E1EB6" w:rsidRDefault="00C060C7" w:rsidP="00442CB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060C7">
              <w:rPr>
                <w:rFonts w:ascii="Arial" w:hAnsi="Arial" w:cs="Arial"/>
                <w:sz w:val="20"/>
                <w:szCs w:val="20"/>
              </w:rPr>
              <w:t>Are mandatory vacations or rotation of positions</w:t>
            </w:r>
            <w:r w:rsidR="00912266">
              <w:rPr>
                <w:rFonts w:ascii="Arial" w:hAnsi="Arial" w:cs="Arial"/>
                <w:sz w:val="20"/>
                <w:szCs w:val="20"/>
              </w:rPr>
              <w:t xml:space="preserve"> – at </w:t>
            </w:r>
            <w:r w:rsidRPr="00C060C7">
              <w:rPr>
                <w:rFonts w:ascii="Arial" w:hAnsi="Arial" w:cs="Arial"/>
                <w:sz w:val="20"/>
                <w:szCs w:val="20"/>
              </w:rPr>
              <w:t>least one consecutive week annually</w:t>
            </w:r>
            <w:r w:rsidR="00912266">
              <w:rPr>
                <w:rFonts w:ascii="Arial" w:hAnsi="Arial" w:cs="Arial"/>
                <w:sz w:val="20"/>
                <w:szCs w:val="20"/>
              </w:rPr>
              <w:t xml:space="preserve"> – required </w:t>
            </w:r>
            <w:r w:rsidRPr="00C060C7">
              <w:rPr>
                <w:rFonts w:ascii="Arial" w:hAnsi="Arial" w:cs="Arial"/>
                <w:sz w:val="20"/>
                <w:szCs w:val="20"/>
              </w:rPr>
              <w:t>for persons involved in any part of the disbursement cycle?</w:t>
            </w:r>
          </w:p>
        </w:tc>
      </w:tr>
      <w:tr w:rsidR="00BC6CC1" w:rsidRPr="009E1EB6" w14:paraId="46E4FA14" w14:textId="77777777" w:rsidTr="00442CBA">
        <w:trPr>
          <w:cantSplit/>
        </w:trPr>
        <w:tc>
          <w:tcPr>
            <w:tcW w:w="585" w:type="dxa"/>
            <w:vAlign w:val="center"/>
          </w:tcPr>
          <w:p w14:paraId="67CBEE30" w14:textId="77777777" w:rsidR="00BC6CC1" w:rsidRPr="00B718F2" w:rsidRDefault="00BC6CC1" w:rsidP="00442CB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vAlign w:val="center"/>
          </w:tcPr>
          <w:p w14:paraId="157D9EE0" w14:textId="77777777" w:rsidR="00BC6CC1" w:rsidRPr="00B718F2" w:rsidRDefault="00BC6CC1" w:rsidP="00442CB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vAlign w:val="center"/>
          </w:tcPr>
          <w:p w14:paraId="0F44BF62" w14:textId="77777777" w:rsidR="00BC6CC1" w:rsidRPr="00B718F2" w:rsidRDefault="00BC6CC1" w:rsidP="00442CBA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</w:tcPr>
          <w:p w14:paraId="5B6EDB6E" w14:textId="2D91DB2E" w:rsidR="00BC6CC1" w:rsidRPr="009E1EB6" w:rsidRDefault="00C060C7" w:rsidP="00442CBA">
            <w:pPr>
              <w:suppressAutoHyphens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 the following hiring practices in place?</w:t>
            </w:r>
          </w:p>
        </w:tc>
      </w:tr>
      <w:tr w:rsidR="00BC6CC1" w:rsidRPr="009E1EB6" w14:paraId="79128C37" w14:textId="77777777" w:rsidTr="00442CBA">
        <w:trPr>
          <w:cantSplit/>
        </w:trPr>
        <w:tc>
          <w:tcPr>
            <w:tcW w:w="585" w:type="dxa"/>
            <w:vAlign w:val="center"/>
          </w:tcPr>
          <w:p w14:paraId="595AB96A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8803C8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05D530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BD081DC" w14:textId="70A9CE3C" w:rsidR="00BC6CC1" w:rsidRPr="009E1EB6" w:rsidRDefault="00C060C7" w:rsidP="00442C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employment verification</w:t>
            </w:r>
          </w:p>
        </w:tc>
      </w:tr>
      <w:tr w:rsidR="00BC6CC1" w:rsidRPr="009E1EB6" w14:paraId="1AAEC7DE" w14:textId="77777777" w:rsidTr="00442CBA">
        <w:trPr>
          <w:cantSplit/>
        </w:trPr>
        <w:tc>
          <w:tcPr>
            <w:tcW w:w="585" w:type="dxa"/>
            <w:vAlign w:val="center"/>
          </w:tcPr>
          <w:p w14:paraId="579A1C21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E360B75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A626FCF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7D6805AD" w14:textId="5F663F6E" w:rsidR="00BC6CC1" w:rsidRPr="009E1EB6" w:rsidRDefault="00C060C7" w:rsidP="00442C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and civil background checks</w:t>
            </w:r>
          </w:p>
        </w:tc>
      </w:tr>
      <w:tr w:rsidR="00BC6CC1" w:rsidRPr="009E1EB6" w14:paraId="781F5E85" w14:textId="77777777" w:rsidTr="00442CBA">
        <w:trPr>
          <w:cantSplit/>
        </w:trPr>
        <w:tc>
          <w:tcPr>
            <w:tcW w:w="585" w:type="dxa"/>
            <w:vAlign w:val="center"/>
          </w:tcPr>
          <w:p w14:paraId="3E36599A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6184D80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D61F833" w14:textId="77777777" w:rsidR="00BC6CC1" w:rsidRPr="009E1EB6" w:rsidRDefault="00BC6CC1" w:rsidP="00442CB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227B880F" w14:textId="17BDA09D" w:rsidR="00BC6CC1" w:rsidRPr="009E1EB6" w:rsidRDefault="00C060C7" w:rsidP="00442C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checks</w:t>
            </w:r>
          </w:p>
        </w:tc>
      </w:tr>
      <w:tr w:rsidR="00C060C7" w:rsidRPr="009E1EB6" w14:paraId="28470AAB" w14:textId="77777777" w:rsidTr="00442CBA">
        <w:trPr>
          <w:cantSplit/>
        </w:trPr>
        <w:tc>
          <w:tcPr>
            <w:tcW w:w="585" w:type="dxa"/>
            <w:vAlign w:val="center"/>
          </w:tcPr>
          <w:p w14:paraId="263D7A43" w14:textId="2FB91404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882A6B" w14:textId="6A41AB27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5D008B0" w14:textId="744FDEDE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58EA1C28" w14:textId="7ADDC9BA" w:rsidR="00C060C7" w:rsidRPr="009E1EB6" w:rsidRDefault="00C060C7" w:rsidP="00C060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screening</w:t>
            </w:r>
          </w:p>
        </w:tc>
      </w:tr>
      <w:tr w:rsidR="00C060C7" w:rsidRPr="009E1EB6" w14:paraId="65D7F6FF" w14:textId="77777777" w:rsidTr="00442CBA">
        <w:trPr>
          <w:cantSplit/>
        </w:trPr>
        <w:tc>
          <w:tcPr>
            <w:tcW w:w="585" w:type="dxa"/>
            <w:vAlign w:val="center"/>
          </w:tcPr>
          <w:p w14:paraId="2770B919" w14:textId="3725D379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79B280" w14:textId="412EA74B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9C197BE" w14:textId="35D4B606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32E71330" w14:textId="50B53C99" w:rsidR="00C060C7" w:rsidRPr="009E1EB6" w:rsidRDefault="00C060C7" w:rsidP="00C060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verification</w:t>
            </w:r>
          </w:p>
        </w:tc>
      </w:tr>
      <w:tr w:rsidR="00C060C7" w:rsidRPr="009E1EB6" w14:paraId="60CE1B4B" w14:textId="77777777" w:rsidTr="00442CBA">
        <w:trPr>
          <w:cantSplit/>
        </w:trPr>
        <w:tc>
          <w:tcPr>
            <w:tcW w:w="585" w:type="dxa"/>
            <w:vAlign w:val="center"/>
          </w:tcPr>
          <w:p w14:paraId="409FDBD7" w14:textId="3C57CC7C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FC1AAE9" w14:textId="0F4C95C1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C68462" w14:textId="0819C563" w:rsidR="00C060C7" w:rsidRPr="009E1EB6" w:rsidRDefault="00C060C7" w:rsidP="00C060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</w:tcPr>
          <w:p w14:paraId="01D19858" w14:textId="00CDD949" w:rsidR="00C060C7" w:rsidRPr="009E1EB6" w:rsidRDefault="00C060C7" w:rsidP="00C060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checks</w:t>
            </w:r>
          </w:p>
        </w:tc>
      </w:tr>
    </w:tbl>
    <w:p w14:paraId="2A08D457" w14:textId="2FC6C8F3" w:rsidR="00BC6CC1" w:rsidRDefault="00BC6CC1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2A91FE81" w14:textId="15A9CFB6" w:rsidR="00354160" w:rsidRDefault="0035416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BE5973" w:rsidRPr="009E1EB6" w14:paraId="6A79F834" w14:textId="77777777" w:rsidTr="000258C7">
        <w:trPr>
          <w:cantSplit/>
          <w:trHeight w:val="144"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D9901A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COMPANY-ISSUED CREDIT CARDS</w:t>
            </w:r>
          </w:p>
        </w:tc>
      </w:tr>
      <w:tr w:rsidR="00BE5973" w:rsidRPr="009E1EB6" w14:paraId="652B3867" w14:textId="77777777" w:rsidTr="000258C7">
        <w:trPr>
          <w:cantSplit/>
          <w:trHeight w:val="144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433DD06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4B30BDE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3DB1193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163E0AA6" w14:textId="77777777" w:rsidR="00BE5973" w:rsidRPr="00B14811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973" w:rsidRPr="009E1EB6" w14:paraId="7DC6C4E2" w14:textId="77777777" w:rsidTr="000258C7">
        <w:trPr>
          <w:cantSplit/>
          <w:trHeight w:val="144"/>
        </w:trPr>
        <w:tc>
          <w:tcPr>
            <w:tcW w:w="585" w:type="dxa"/>
            <w:vAlign w:val="center"/>
          </w:tcPr>
          <w:p w14:paraId="461FA6CD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74EE914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9507F9B" w14:textId="77777777" w:rsidR="00BE5973" w:rsidRPr="009E1EB6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03C20E4" w14:textId="77777777" w:rsidR="00BE5973" w:rsidRPr="009E1EB6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A7AE3">
              <w:rPr>
                <w:rFonts w:ascii="Arial" w:hAnsi="Arial" w:cs="Arial"/>
                <w:sz w:val="20"/>
                <w:szCs w:val="20"/>
              </w:rPr>
              <w:t>Is there a maximum limit for single</w:t>
            </w:r>
            <w:r>
              <w:rPr>
                <w:rFonts w:ascii="Arial" w:hAnsi="Arial" w:cs="Arial"/>
                <w:sz w:val="20"/>
                <w:szCs w:val="20"/>
              </w:rPr>
              <w:t xml:space="preserve"> credit card</w:t>
            </w:r>
            <w:r w:rsidRPr="00AA7AE3">
              <w:rPr>
                <w:rFonts w:ascii="Arial" w:hAnsi="Arial" w:cs="Arial"/>
                <w:sz w:val="20"/>
                <w:szCs w:val="20"/>
              </w:rPr>
              <w:t xml:space="preserve"> purchases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AA7AE3">
              <w:rPr>
                <w:rFonts w:ascii="Arial" w:hAnsi="Arial" w:cs="Arial"/>
                <w:sz w:val="20"/>
                <w:szCs w:val="20"/>
              </w:rPr>
              <w:t>yearly total purchase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A7A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BE5973" w:rsidRPr="009E1EB6" w14:paraId="222E5D16" w14:textId="77777777" w:rsidTr="000258C7">
        <w:trPr>
          <w:cantSplit/>
          <w:trHeight w:val="144"/>
        </w:trPr>
        <w:tc>
          <w:tcPr>
            <w:tcW w:w="585" w:type="dxa"/>
            <w:shd w:val="clear" w:color="auto" w:fill="auto"/>
            <w:vAlign w:val="center"/>
          </w:tcPr>
          <w:p w14:paraId="4D7C0E2F" w14:textId="77777777" w:rsidR="00BE5973" w:rsidRPr="00BC6ED5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B38F31F" w14:textId="77777777" w:rsidR="00BE5973" w:rsidRPr="00BC6ED5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2D3C221" w14:textId="77777777" w:rsidR="00BE5973" w:rsidRPr="00BC6ED5" w:rsidRDefault="00BE5973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E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6E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50CB4BF9" w14:textId="77777777" w:rsidR="00BE5973" w:rsidRPr="00B25BEA" w:rsidRDefault="00BE5973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A7AE3">
              <w:rPr>
                <w:rFonts w:ascii="Arial" w:hAnsi="Arial" w:cs="Arial"/>
                <w:sz w:val="20"/>
                <w:szCs w:val="20"/>
              </w:rPr>
              <w:t xml:space="preserve">Does a second party verify </w:t>
            </w:r>
            <w:r>
              <w:rPr>
                <w:rFonts w:ascii="Arial" w:hAnsi="Arial" w:cs="Arial"/>
                <w:sz w:val="20"/>
                <w:szCs w:val="20"/>
              </w:rPr>
              <w:t xml:space="preserve">credit card </w:t>
            </w:r>
            <w:r w:rsidRPr="00AA7AE3">
              <w:rPr>
                <w:rFonts w:ascii="Arial" w:hAnsi="Arial" w:cs="Arial"/>
                <w:sz w:val="20"/>
                <w:szCs w:val="20"/>
              </w:rPr>
              <w:t>purchases with proper receipts and reconcile the monthly credit card statement?</w:t>
            </w:r>
          </w:p>
        </w:tc>
      </w:tr>
      <w:tr w:rsidR="00BE5973" w:rsidRPr="009E1EB6" w14:paraId="5C32A69D" w14:textId="77777777" w:rsidTr="000258C7">
        <w:trPr>
          <w:cantSplit/>
          <w:trHeight w:val="144"/>
        </w:trPr>
        <w:tc>
          <w:tcPr>
            <w:tcW w:w="585" w:type="dxa"/>
            <w:vAlign w:val="center"/>
          </w:tcPr>
          <w:p w14:paraId="67B5CF5C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4E0E95E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365990A" w14:textId="77777777" w:rsidR="00BE5973" w:rsidRPr="009E1EB6" w:rsidRDefault="00BE5973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BACB899" w14:textId="77777777" w:rsidR="00BE5973" w:rsidRPr="009E1EB6" w:rsidRDefault="00BE5973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A7AE3">
              <w:rPr>
                <w:rFonts w:ascii="Arial" w:hAnsi="Arial" w:cs="Arial"/>
                <w:sz w:val="20"/>
                <w:szCs w:val="20"/>
              </w:rPr>
              <w:t>Is there a limit on the total number of credit cards that may be issued?</w:t>
            </w:r>
          </w:p>
        </w:tc>
      </w:tr>
    </w:tbl>
    <w:p w14:paraId="2E924060" w14:textId="3BBC72C0" w:rsidR="00BE5973" w:rsidRDefault="00BE597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478AFB5A" w14:textId="77777777" w:rsidR="00BE5973" w:rsidRDefault="00BE597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12457" w:rsidRPr="009E1EB6" w14:paraId="1F7AA811" w14:textId="77777777" w:rsidTr="000258C7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82EAE9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POLICY &amp; TRAINING</w:t>
            </w:r>
          </w:p>
        </w:tc>
      </w:tr>
      <w:tr w:rsidR="00812457" w:rsidRPr="009E1EB6" w14:paraId="3DE2A9C9" w14:textId="77777777" w:rsidTr="000258C7">
        <w:trPr>
          <w:cantSplit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8E493A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9C00A0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D0C9B4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D6AE1E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57" w:rsidRPr="009E1EB6" w14:paraId="22973F34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B986BA5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1667ACC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381C67E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14A89636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Do you have a written policy on cash handling?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457" w:rsidRPr="009E1EB6" w14:paraId="6EADC092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F608077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42D0F26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FAB0E4D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40509696" w14:textId="77777777" w:rsidR="00812457" w:rsidRPr="00D84F53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cash handling policy reviewed with all new hires and annually with all employees?</w:t>
            </w:r>
          </w:p>
        </w:tc>
      </w:tr>
      <w:tr w:rsidR="00BE5973" w:rsidRPr="009E1EB6" w14:paraId="69EF06D1" w14:textId="77777777" w:rsidTr="00460898">
        <w:trPr>
          <w:cantSplit/>
        </w:trPr>
        <w:tc>
          <w:tcPr>
            <w:tcW w:w="585" w:type="dxa"/>
            <w:vAlign w:val="center"/>
          </w:tcPr>
          <w:p w14:paraId="0F74A314" w14:textId="77777777" w:rsidR="00BE5973" w:rsidRPr="009E1EB6" w:rsidRDefault="00BE5973" w:rsidP="0046089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8A0E1CD" w14:textId="77777777" w:rsidR="00BE5973" w:rsidRPr="009E1EB6" w:rsidRDefault="00BE5973" w:rsidP="0046089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F033D68" w14:textId="77777777" w:rsidR="00BE5973" w:rsidRPr="009E1EB6" w:rsidRDefault="00BE5973" w:rsidP="0046089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A5780A4" w14:textId="77777777" w:rsidR="00BE5973" w:rsidRPr="009E1EB6" w:rsidRDefault="00BE5973" w:rsidP="0046089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Is ongoing anti-fraud training provided to all employees of the organization?</w:t>
            </w:r>
          </w:p>
        </w:tc>
      </w:tr>
      <w:tr w:rsidR="008A6DDA" w:rsidRPr="009E1EB6" w14:paraId="2E167A15" w14:textId="77777777" w:rsidTr="008F0FC9">
        <w:trPr>
          <w:cantSplit/>
        </w:trPr>
        <w:tc>
          <w:tcPr>
            <w:tcW w:w="585" w:type="dxa"/>
            <w:vAlign w:val="center"/>
          </w:tcPr>
          <w:p w14:paraId="13D7A9E7" w14:textId="77777777" w:rsidR="008A6DDA" w:rsidRPr="009E1EB6" w:rsidRDefault="008A6DDA" w:rsidP="008F0FC9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39DBEB6" w14:textId="77777777" w:rsidR="008A6DDA" w:rsidRPr="009E1EB6" w:rsidRDefault="008A6DDA" w:rsidP="008F0FC9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5AA2402" w14:textId="77777777" w:rsidR="008A6DDA" w:rsidRPr="009E1EB6" w:rsidRDefault="008A6DDA" w:rsidP="008F0FC9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B343D0A" w14:textId="77777777" w:rsidR="008A6DDA" w:rsidRPr="009E1EB6" w:rsidRDefault="008A6DDA" w:rsidP="008F0FC9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Has a policy of zero-tolerance for fraud been communicated to employees through words and actions?</w:t>
            </w:r>
          </w:p>
        </w:tc>
      </w:tr>
      <w:tr w:rsidR="008A6DDA" w:rsidRPr="009E1EB6" w14:paraId="44EBDC7D" w14:textId="77777777" w:rsidTr="00AD72FD">
        <w:trPr>
          <w:cantSplit/>
        </w:trPr>
        <w:tc>
          <w:tcPr>
            <w:tcW w:w="585" w:type="dxa"/>
            <w:vAlign w:val="center"/>
          </w:tcPr>
          <w:p w14:paraId="2034F321" w14:textId="77777777" w:rsidR="008A6DDA" w:rsidRPr="009E1EB6" w:rsidRDefault="008A6DDA" w:rsidP="00AD72F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5FF648" w14:textId="77777777" w:rsidR="008A6DDA" w:rsidRPr="009E1EB6" w:rsidRDefault="008A6DDA" w:rsidP="00AD72F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E77F1F6" w14:textId="77777777" w:rsidR="008A6DDA" w:rsidRPr="009E1EB6" w:rsidRDefault="008A6DDA" w:rsidP="00AD72FD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A8A40FD" w14:textId="77777777" w:rsidR="008A6DDA" w:rsidRPr="009E1EB6" w:rsidRDefault="008A6DDA" w:rsidP="00AD72FD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Has it been made clear to employees that reports of suspicious activity will be promptly and thoroughly evaluated?</w:t>
            </w:r>
          </w:p>
        </w:tc>
      </w:tr>
      <w:tr w:rsidR="00812457" w:rsidRPr="009E1EB6" w14:paraId="2B4BFED6" w14:textId="77777777" w:rsidTr="000258C7">
        <w:trPr>
          <w:cantSplit/>
        </w:trPr>
        <w:tc>
          <w:tcPr>
            <w:tcW w:w="585" w:type="dxa"/>
            <w:shd w:val="clear" w:color="auto" w:fill="auto"/>
            <w:vAlign w:val="center"/>
          </w:tcPr>
          <w:p w14:paraId="446BAB2B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1926A28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8FF830F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shd w:val="clear" w:color="auto" w:fill="auto"/>
            <w:vAlign w:val="center"/>
          </w:tcPr>
          <w:p w14:paraId="1D539A1D" w14:textId="7EE3EEE5" w:rsidR="00812457" w:rsidRPr="00D84F53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your trainings</w:t>
            </w:r>
            <w:r w:rsidRPr="001C600F">
              <w:rPr>
                <w:rFonts w:ascii="Arial" w:hAnsi="Arial" w:cs="Arial"/>
                <w:sz w:val="20"/>
                <w:szCs w:val="20"/>
              </w:rPr>
              <w:t>, policies and procedures, and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 resource materials explain clearly what constitutes fraud?</w:t>
            </w:r>
          </w:p>
        </w:tc>
      </w:tr>
      <w:tr w:rsidR="00812457" w:rsidRPr="009E1EB6" w14:paraId="46AF31C1" w14:textId="77777777" w:rsidTr="000258C7">
        <w:trPr>
          <w:cantSplit/>
        </w:trPr>
        <w:tc>
          <w:tcPr>
            <w:tcW w:w="585" w:type="dxa"/>
            <w:vAlign w:val="center"/>
          </w:tcPr>
          <w:p w14:paraId="1D7C2957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F4AC107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1DBFBE4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5F5B2534" w14:textId="0950CF0A" w:rsidR="00812457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your trainings and </w:t>
            </w:r>
            <w:r w:rsidR="00BE5973">
              <w:rPr>
                <w:rFonts w:ascii="Arial" w:hAnsi="Arial" w:cs="Arial"/>
                <w:sz w:val="20"/>
                <w:szCs w:val="20"/>
              </w:rPr>
              <w:t>resource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materials explain clearly </w:t>
            </w:r>
            <w:r w:rsidRPr="00D84F53">
              <w:rPr>
                <w:rFonts w:ascii="Arial" w:hAnsi="Arial" w:cs="Arial"/>
                <w:sz w:val="20"/>
                <w:szCs w:val="20"/>
              </w:rPr>
              <w:t xml:space="preserve">where to seek advice when faced with </w:t>
            </w:r>
            <w:r>
              <w:rPr>
                <w:rFonts w:ascii="Arial" w:hAnsi="Arial" w:cs="Arial"/>
                <w:sz w:val="20"/>
                <w:szCs w:val="20"/>
              </w:rPr>
              <w:t>difficult</w:t>
            </w:r>
            <w:r w:rsidRPr="00D84F53">
              <w:rPr>
                <w:rFonts w:ascii="Arial" w:hAnsi="Arial" w:cs="Arial"/>
                <w:sz w:val="20"/>
                <w:szCs w:val="20"/>
              </w:rPr>
              <w:t xml:space="preserve"> ethical decisions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12457" w:rsidRPr="009E1EB6" w14:paraId="66E82635" w14:textId="77777777" w:rsidTr="000258C7">
        <w:trPr>
          <w:cantSplit/>
        </w:trPr>
        <w:tc>
          <w:tcPr>
            <w:tcW w:w="585" w:type="dxa"/>
            <w:vAlign w:val="center"/>
          </w:tcPr>
          <w:p w14:paraId="4A14883D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0BB5ECF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F30EC15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2DDED60" w14:textId="24FD119E" w:rsidR="00812457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your trainings</w:t>
            </w:r>
            <w:r w:rsidR="002D36BA">
              <w:rPr>
                <w:rFonts w:ascii="Arial" w:hAnsi="Arial" w:cs="Arial"/>
                <w:sz w:val="20"/>
                <w:szCs w:val="20"/>
              </w:rPr>
              <w:t>, materials,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communications reassure employees that they can speak freely and without fear of reprisal when reporting concerns about breaches of policy, suspicious activity, or possible fraud?</w:t>
            </w:r>
          </w:p>
        </w:tc>
      </w:tr>
      <w:tr w:rsidR="00812457" w:rsidRPr="009E1EB6" w14:paraId="1BCC6AA2" w14:textId="77777777" w:rsidTr="000258C7">
        <w:trPr>
          <w:cantSplit/>
        </w:trPr>
        <w:tc>
          <w:tcPr>
            <w:tcW w:w="585" w:type="dxa"/>
            <w:vAlign w:val="center"/>
          </w:tcPr>
          <w:p w14:paraId="730EB124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5AEB5E1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A843FB1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6E8C6A06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Is a fraud reporting mechanism in place?</w:t>
            </w:r>
          </w:p>
        </w:tc>
      </w:tr>
      <w:tr w:rsidR="00812457" w:rsidRPr="009E1EB6" w14:paraId="0D793E4C" w14:textId="77777777" w:rsidTr="000258C7">
        <w:trPr>
          <w:cantSplit/>
        </w:trPr>
        <w:tc>
          <w:tcPr>
            <w:tcW w:w="585" w:type="dxa"/>
            <w:vAlign w:val="center"/>
          </w:tcPr>
          <w:p w14:paraId="0C238579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9C42469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4B5A57E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79A81FA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Is an anonymous reporting channel, such as a third-party hotline, available to employees?</w:t>
            </w:r>
          </w:p>
        </w:tc>
      </w:tr>
      <w:tr w:rsidR="00812457" w:rsidRPr="009E1EB6" w14:paraId="166DCAE5" w14:textId="77777777" w:rsidTr="000258C7">
        <w:trPr>
          <w:cantSplit/>
        </w:trPr>
        <w:tc>
          <w:tcPr>
            <w:tcW w:w="585" w:type="dxa"/>
            <w:vAlign w:val="center"/>
          </w:tcPr>
          <w:p w14:paraId="15D9C03F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DB0F6A5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68F2F5E6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BD07037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Do reporting policies and available reporting mechanisms extend to vendors, citizens, and other outside parties?</w:t>
            </w:r>
          </w:p>
        </w:tc>
      </w:tr>
      <w:tr w:rsidR="00812457" w:rsidRPr="009E1EB6" w14:paraId="7AD8E194" w14:textId="77777777" w:rsidTr="000258C7">
        <w:trPr>
          <w:cantSplit/>
        </w:trPr>
        <w:tc>
          <w:tcPr>
            <w:tcW w:w="585" w:type="dxa"/>
            <w:vAlign w:val="center"/>
          </w:tcPr>
          <w:p w14:paraId="0D0D6FA9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7817046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BBD0B05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E5C6D46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84F53">
              <w:rPr>
                <w:rFonts w:ascii="Arial" w:hAnsi="Arial" w:cs="Arial"/>
                <w:sz w:val="20"/>
                <w:szCs w:val="20"/>
              </w:rPr>
              <w:t>Are there employee support programs to assist employees struggling with addiction, mental/emotional health, family, or financial problems?</w:t>
            </w:r>
          </w:p>
        </w:tc>
      </w:tr>
    </w:tbl>
    <w:p w14:paraId="47E45AF9" w14:textId="77777777" w:rsidR="00812457" w:rsidRDefault="00812457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311CDD78" w14:textId="77777777" w:rsidR="00812457" w:rsidRDefault="00812457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8325"/>
      </w:tblGrid>
      <w:tr w:rsidR="00812457" w:rsidRPr="009E1EB6" w14:paraId="0638F71A" w14:textId="77777777" w:rsidTr="000258C7">
        <w:trPr>
          <w:cantSplit/>
          <w:tblHeader/>
        </w:trPr>
        <w:tc>
          <w:tcPr>
            <w:tcW w:w="1008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079DAD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MANAGEMENT / REVIEW FUNCTIONS</w:t>
            </w:r>
          </w:p>
        </w:tc>
      </w:tr>
      <w:tr w:rsidR="00812457" w:rsidRPr="009E1EB6" w14:paraId="7AD7CB3F" w14:textId="77777777" w:rsidTr="000258C7">
        <w:trPr>
          <w:cantSplit/>
          <w:tblHeader/>
        </w:trPr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C60A8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C5006C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ADFE95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83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0C81AF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57" w:rsidRPr="009E1EB6" w14:paraId="723BEDE0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6E73AC9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FC6E5FE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C722B39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02F0FD8E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>Are the organization’s financial records independently audited each year?</w:t>
            </w:r>
          </w:p>
        </w:tc>
      </w:tr>
      <w:tr w:rsidR="00BE5973" w:rsidRPr="009E1EB6" w14:paraId="54CB9184" w14:textId="77777777" w:rsidTr="00984F4A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F1B2C30" w14:textId="77777777" w:rsidR="00BE5973" w:rsidRPr="009E1EB6" w:rsidRDefault="00BE5973" w:rsidP="00984F4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307B0ACD" w14:textId="77777777" w:rsidR="00BE5973" w:rsidRPr="009E1EB6" w:rsidRDefault="00BE5973" w:rsidP="00984F4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7B5A1A62" w14:textId="77777777" w:rsidR="00BE5973" w:rsidRPr="009E1EB6" w:rsidRDefault="00BE5973" w:rsidP="00984F4A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4AB31F7B" w14:textId="15F71777" w:rsidR="00BE5973" w:rsidRPr="009E1EB6" w:rsidRDefault="00BE5973" w:rsidP="00984F4A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 xml:space="preserve">Does management or an audit committee </w:t>
            </w:r>
            <w:r>
              <w:rPr>
                <w:rFonts w:ascii="Arial" w:hAnsi="Arial" w:cs="Arial"/>
                <w:sz w:val="20"/>
                <w:szCs w:val="20"/>
              </w:rPr>
              <w:t xml:space="preserve">perform a </w:t>
            </w:r>
            <w:r w:rsidRPr="00501694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original financial institution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a regular basis</w:t>
            </w:r>
            <w:r w:rsidR="005304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53045C">
              <w:rPr>
                <w:rFonts w:ascii="Arial" w:hAnsi="Arial" w:cs="Arial"/>
                <w:sz w:val="20"/>
                <w:szCs w:val="20"/>
              </w:rPr>
              <w:t>a comparison of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cancelled checks </w:t>
            </w:r>
            <w:r w:rsidR="0053045C">
              <w:rPr>
                <w:rFonts w:ascii="Arial" w:hAnsi="Arial" w:cs="Arial"/>
                <w:sz w:val="20"/>
                <w:szCs w:val="20"/>
              </w:rPr>
              <w:t>against the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check register</w:t>
            </w:r>
            <w:r w:rsidR="0053045C">
              <w:rPr>
                <w:rFonts w:ascii="Arial" w:hAnsi="Arial" w:cs="Arial"/>
                <w:sz w:val="20"/>
                <w:szCs w:val="20"/>
              </w:rPr>
              <w:t xml:space="preserve"> (can be completed online</w:t>
            </w:r>
            <w:r w:rsidRPr="00501694">
              <w:rPr>
                <w:rFonts w:ascii="Arial" w:hAnsi="Arial" w:cs="Arial"/>
                <w:sz w:val="20"/>
                <w:szCs w:val="20"/>
              </w:rPr>
              <w:t>)?</w:t>
            </w:r>
          </w:p>
        </w:tc>
      </w:tr>
      <w:tr w:rsidR="00812457" w:rsidRPr="009E1EB6" w14:paraId="302A29FB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0219A8D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2432B41E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4834B2C6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28BB2FEC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>Are receivable write-offs reviewed and approved and/or documented?</w:t>
            </w:r>
          </w:p>
        </w:tc>
      </w:tr>
      <w:tr w:rsidR="00812457" w:rsidRPr="009E1EB6" w14:paraId="006D4E4C" w14:textId="77777777" w:rsidTr="000258C7">
        <w:trPr>
          <w:cantSplit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5C995354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011EB2DC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11C04045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tcBorders>
              <w:top w:val="single" w:sz="4" w:space="0" w:color="auto"/>
            </w:tcBorders>
            <w:vAlign w:val="center"/>
          </w:tcPr>
          <w:p w14:paraId="176E6033" w14:textId="5327803C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 xml:space="preserve">Does management </w:t>
            </w:r>
            <w:r w:rsidR="003D26E5">
              <w:rPr>
                <w:rFonts w:ascii="Arial" w:hAnsi="Arial" w:cs="Arial"/>
                <w:sz w:val="20"/>
                <w:szCs w:val="20"/>
              </w:rPr>
              <w:t xml:space="preserve">routinely </w:t>
            </w:r>
            <w:r w:rsidRPr="00501694">
              <w:rPr>
                <w:rFonts w:ascii="Arial" w:hAnsi="Arial" w:cs="Arial"/>
                <w:sz w:val="20"/>
                <w:szCs w:val="20"/>
              </w:rPr>
              <w:t>review vendor account details and transactions, looking for amounts/ payees that don’t look right?</w:t>
            </w:r>
          </w:p>
        </w:tc>
      </w:tr>
      <w:tr w:rsidR="00812457" w:rsidRPr="009E1EB6" w14:paraId="0B56C8D1" w14:textId="77777777" w:rsidTr="000258C7">
        <w:trPr>
          <w:cantSplit/>
        </w:trPr>
        <w:tc>
          <w:tcPr>
            <w:tcW w:w="585" w:type="dxa"/>
            <w:vAlign w:val="center"/>
          </w:tcPr>
          <w:p w14:paraId="7C61798F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42815122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76125B71" w14:textId="77777777" w:rsidR="00812457" w:rsidRPr="009E1EB6" w:rsidRDefault="00812457" w:rsidP="000258C7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394AF2F1" w14:textId="77777777" w:rsidR="00812457" w:rsidRPr="009E1EB6" w:rsidRDefault="00812457" w:rsidP="000258C7">
            <w:pPr>
              <w:keepNext/>
              <w:keepLines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0767F">
              <w:rPr>
                <w:rFonts w:ascii="Arial" w:hAnsi="Arial" w:cs="Arial"/>
                <w:sz w:val="20"/>
                <w:szCs w:val="20"/>
              </w:rPr>
              <w:t>Is there management-level review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67F">
              <w:rPr>
                <w:rFonts w:ascii="Arial" w:hAnsi="Arial" w:cs="Arial"/>
                <w:sz w:val="20"/>
                <w:szCs w:val="20"/>
              </w:rPr>
              <w:t>W-9’s issued?</w:t>
            </w:r>
          </w:p>
        </w:tc>
      </w:tr>
      <w:tr w:rsidR="00812457" w:rsidRPr="009E1EB6" w14:paraId="7D425544" w14:textId="77777777" w:rsidTr="000258C7">
        <w:trPr>
          <w:cantSplit/>
        </w:trPr>
        <w:tc>
          <w:tcPr>
            <w:tcW w:w="585" w:type="dxa"/>
            <w:vAlign w:val="center"/>
          </w:tcPr>
          <w:p w14:paraId="1B62B56C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34D6AC41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A9B000C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75D9C50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>Is there a requirement that reconciliations be reviewed and approved at the supervisory level on a monthly basis?</w:t>
            </w:r>
          </w:p>
        </w:tc>
      </w:tr>
      <w:tr w:rsidR="00812457" w:rsidRPr="009E1EB6" w14:paraId="026058EF" w14:textId="77777777" w:rsidTr="000258C7">
        <w:trPr>
          <w:cantSplit/>
        </w:trPr>
        <w:tc>
          <w:tcPr>
            <w:tcW w:w="585" w:type="dxa"/>
            <w:vAlign w:val="center"/>
          </w:tcPr>
          <w:p w14:paraId="74CE1859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2188F7E8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E9B5693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48551055" w14:textId="77777777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>Are surprise fraud audits performed in addition to regularly scheduled audits?</w:t>
            </w:r>
          </w:p>
        </w:tc>
      </w:tr>
      <w:tr w:rsidR="00812457" w:rsidRPr="009E1EB6" w14:paraId="1A0B1300" w14:textId="77777777" w:rsidTr="000258C7">
        <w:trPr>
          <w:cantSplit/>
        </w:trPr>
        <w:tc>
          <w:tcPr>
            <w:tcW w:w="585" w:type="dxa"/>
            <w:vAlign w:val="center"/>
          </w:tcPr>
          <w:p w14:paraId="45408A50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806EF76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1D1D6EE4" w14:textId="77777777" w:rsidR="00812457" w:rsidRPr="009E1EB6" w:rsidRDefault="00812457" w:rsidP="000258C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0D33DF52" w14:textId="210C8C9A" w:rsidR="00812457" w:rsidRPr="009E1EB6" w:rsidRDefault="00812457" w:rsidP="000258C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01694">
              <w:rPr>
                <w:rFonts w:ascii="Arial" w:hAnsi="Arial" w:cs="Arial"/>
                <w:sz w:val="20"/>
                <w:szCs w:val="20"/>
              </w:rPr>
              <w:t xml:space="preserve">Are fraud risk assessments performed to proactively identify and mitigate the </w:t>
            </w:r>
            <w:r w:rsidR="003D26E5">
              <w:rPr>
                <w:rFonts w:ascii="Arial" w:hAnsi="Arial" w:cs="Arial"/>
                <w:sz w:val="20"/>
                <w:szCs w:val="20"/>
              </w:rPr>
              <w:t>organization’s</w:t>
            </w:r>
            <w:r w:rsidRPr="00501694">
              <w:rPr>
                <w:rFonts w:ascii="Arial" w:hAnsi="Arial" w:cs="Arial"/>
                <w:sz w:val="20"/>
                <w:szCs w:val="20"/>
              </w:rPr>
              <w:t xml:space="preserve"> vulnerabilities to internal and external fraud?</w:t>
            </w:r>
          </w:p>
        </w:tc>
      </w:tr>
      <w:tr w:rsidR="00BE5973" w:rsidRPr="009E1EB6" w14:paraId="5E2F39D3" w14:textId="77777777" w:rsidTr="00553A1F">
        <w:trPr>
          <w:cantSplit/>
          <w:trHeight w:val="144"/>
        </w:trPr>
        <w:tc>
          <w:tcPr>
            <w:tcW w:w="585" w:type="dxa"/>
            <w:vAlign w:val="center"/>
          </w:tcPr>
          <w:p w14:paraId="34708108" w14:textId="77777777" w:rsidR="00BE5973" w:rsidRPr="009E1EB6" w:rsidRDefault="00BE5973" w:rsidP="00553A1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5B12F1B0" w14:textId="77777777" w:rsidR="00BE5973" w:rsidRPr="009E1EB6" w:rsidRDefault="00BE5973" w:rsidP="00553A1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vAlign w:val="center"/>
          </w:tcPr>
          <w:p w14:paraId="00CEC85B" w14:textId="77777777" w:rsidR="00BE5973" w:rsidRPr="009E1EB6" w:rsidRDefault="00BE5973" w:rsidP="00553A1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E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E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26E5">
              <w:rPr>
                <w:rFonts w:ascii="Arial" w:hAnsi="Arial" w:cs="Arial"/>
                <w:sz w:val="20"/>
                <w:szCs w:val="20"/>
              </w:rPr>
            </w:r>
            <w:r w:rsidR="003D2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1E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5" w:type="dxa"/>
            <w:vAlign w:val="center"/>
          </w:tcPr>
          <w:p w14:paraId="17E8EF40" w14:textId="797AAD9C" w:rsidR="00BE5973" w:rsidRPr="00716F97" w:rsidRDefault="00BE5973" w:rsidP="00553A1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employees and any elected/appointed officials who handle money covered by appropriate liability insurance?</w:t>
            </w:r>
          </w:p>
        </w:tc>
      </w:tr>
    </w:tbl>
    <w:p w14:paraId="30E4406E" w14:textId="77777777" w:rsidR="00812457" w:rsidRDefault="00812457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56C8C1AB" w14:textId="1C42339F" w:rsidR="00080DD0" w:rsidRDefault="00080DD0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79B460E5" w14:textId="77777777" w:rsidR="004E3643" w:rsidRPr="008A6DDA" w:rsidRDefault="004E3643" w:rsidP="00084823">
      <w:pPr>
        <w:suppressAutoHyphens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A6DDA">
        <w:rPr>
          <w:rFonts w:ascii="Arial" w:hAnsi="Arial" w:cs="Arial"/>
          <w:b/>
          <w:bCs/>
          <w:sz w:val="20"/>
          <w:szCs w:val="20"/>
        </w:rPr>
        <w:t xml:space="preserve">PLEASE NOTE! </w:t>
      </w:r>
    </w:p>
    <w:p w14:paraId="45EF00C9" w14:textId="77777777" w:rsidR="004E3643" w:rsidRDefault="004E364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32C31FEC" w14:textId="74E2CAA5" w:rsidR="00080DD0" w:rsidRPr="009E1EB6" w:rsidRDefault="004E3643" w:rsidP="0008482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checklist does not address cash handling within the context of evidence handling by law enforcement. Refer to the </w:t>
      </w:r>
      <w:r w:rsidRPr="008A6DDA">
        <w:rPr>
          <w:rFonts w:ascii="Arial" w:hAnsi="Arial" w:cs="Arial"/>
          <w:i/>
          <w:iCs/>
          <w:sz w:val="20"/>
          <w:szCs w:val="20"/>
        </w:rPr>
        <w:t>MML Law Enforcement Risk Control Manual of Policies</w:t>
      </w:r>
      <w:r>
        <w:rPr>
          <w:rFonts w:ascii="Arial" w:hAnsi="Arial" w:cs="Arial"/>
          <w:sz w:val="20"/>
          <w:szCs w:val="20"/>
        </w:rPr>
        <w:t xml:space="preserve"> for model policies and procedures regarding handling</w:t>
      </w:r>
      <w:r w:rsidR="0053045C">
        <w:rPr>
          <w:rFonts w:ascii="Arial" w:hAnsi="Arial" w:cs="Arial"/>
          <w:sz w:val="20"/>
          <w:szCs w:val="20"/>
        </w:rPr>
        <w:t xml:space="preserve"> of cash evidence</w:t>
      </w:r>
      <w:r>
        <w:rPr>
          <w:rFonts w:ascii="Arial" w:hAnsi="Arial" w:cs="Arial"/>
          <w:sz w:val="20"/>
          <w:szCs w:val="20"/>
        </w:rPr>
        <w:t>.</w:t>
      </w:r>
    </w:p>
    <w:sectPr w:rsidR="00080DD0" w:rsidRPr="009E1EB6" w:rsidSect="00263280">
      <w:footerReference w:type="default" r:id="rId8"/>
      <w:headerReference w:type="first" r:id="rId9"/>
      <w:footerReference w:type="first" r:id="rId10"/>
      <w:type w:val="continuous"/>
      <w:pgSz w:w="12240" w:h="15840" w:code="1"/>
      <w:pgMar w:top="1080" w:right="1080" w:bottom="1080" w:left="108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3F42" w14:textId="77777777" w:rsidR="002F2D19" w:rsidRDefault="002F2D19" w:rsidP="00084823">
      <w:pPr>
        <w:spacing w:line="240" w:lineRule="auto"/>
      </w:pPr>
      <w:r>
        <w:separator/>
      </w:r>
    </w:p>
  </w:endnote>
  <w:endnote w:type="continuationSeparator" w:id="0">
    <w:p w14:paraId="4E2D7D97" w14:textId="77777777" w:rsidR="002F2D19" w:rsidRDefault="002F2D19" w:rsidP="0008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uschkaLight">
    <w:panose1 w:val="00000300000000000000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E7B9" w14:textId="3AC820B0" w:rsidR="0014075E" w:rsidRDefault="008C1BEC" w:rsidP="0014075E">
    <w:pPr>
      <w:pStyle w:val="Footer"/>
      <w:tabs>
        <w:tab w:val="clear" w:pos="4680"/>
        <w:tab w:val="clear" w:pos="10440"/>
        <w:tab w:val="right" w:pos="10350"/>
      </w:tabs>
      <w:spacing w:before="200" w:line="240" w:lineRule="auto"/>
      <w:rPr>
        <w:sz w:val="18"/>
        <w:szCs w:val="18"/>
      </w:rPr>
    </w:pPr>
    <w:r>
      <w:rPr>
        <w:sz w:val="18"/>
        <w:szCs w:val="18"/>
      </w:rPr>
      <w:t>February</w:t>
    </w:r>
    <w:r w:rsidR="0014075E" w:rsidRPr="0014075E">
      <w:rPr>
        <w:sz w:val="18"/>
        <w:szCs w:val="18"/>
      </w:rPr>
      <w:t xml:space="preserve"> 202</w:t>
    </w:r>
    <w:r w:rsidR="004D084C">
      <w:rPr>
        <w:sz w:val="18"/>
        <w:szCs w:val="18"/>
      </w:rPr>
      <w:t>3</w:t>
    </w:r>
    <w:r w:rsidR="0014075E" w:rsidRPr="0014075E">
      <w:rPr>
        <w:sz w:val="18"/>
        <w:szCs w:val="18"/>
      </w:rPr>
      <w:tab/>
      <w:t xml:space="preserve">page </w:t>
    </w:r>
    <w:r w:rsidR="0014075E" w:rsidRPr="0014075E">
      <w:rPr>
        <w:sz w:val="18"/>
        <w:szCs w:val="18"/>
      </w:rPr>
      <w:fldChar w:fldCharType="begin"/>
    </w:r>
    <w:r w:rsidR="0014075E" w:rsidRPr="0014075E">
      <w:rPr>
        <w:sz w:val="18"/>
        <w:szCs w:val="18"/>
      </w:rPr>
      <w:instrText xml:space="preserve"> PAGE   \* MERGEFORMAT </w:instrText>
    </w:r>
    <w:r w:rsidR="0014075E" w:rsidRPr="0014075E">
      <w:rPr>
        <w:sz w:val="18"/>
        <w:szCs w:val="18"/>
      </w:rPr>
      <w:fldChar w:fldCharType="separate"/>
    </w:r>
    <w:r w:rsidR="0014075E">
      <w:rPr>
        <w:sz w:val="18"/>
        <w:szCs w:val="18"/>
      </w:rPr>
      <w:t>1</w:t>
    </w:r>
    <w:r w:rsidR="0014075E" w:rsidRPr="0014075E">
      <w:rPr>
        <w:noProof/>
        <w:sz w:val="18"/>
        <w:szCs w:val="18"/>
      </w:rPr>
      <w:fldChar w:fldCharType="end"/>
    </w:r>
    <w:r w:rsidR="0014075E" w:rsidRPr="0014075E">
      <w:rPr>
        <w:noProof/>
        <w:sz w:val="18"/>
        <w:szCs w:val="18"/>
      </w:rPr>
      <w:t xml:space="preserve"> </w:t>
    </w:r>
    <w:r w:rsidR="0014075E" w:rsidRPr="0014075E">
      <w:rPr>
        <w:sz w:val="18"/>
        <w:szCs w:val="18"/>
      </w:rPr>
      <w:t xml:space="preserve">of </w:t>
    </w:r>
    <w:r w:rsidR="0014075E" w:rsidRPr="0014075E">
      <w:rPr>
        <w:sz w:val="18"/>
        <w:szCs w:val="18"/>
      </w:rPr>
      <w:fldChar w:fldCharType="begin"/>
    </w:r>
    <w:r w:rsidR="0014075E" w:rsidRPr="0014075E">
      <w:rPr>
        <w:sz w:val="18"/>
        <w:szCs w:val="18"/>
      </w:rPr>
      <w:instrText xml:space="preserve"> NUMPAGES  \* Arabic  \* MERGEFORMAT </w:instrText>
    </w:r>
    <w:r w:rsidR="0014075E" w:rsidRPr="0014075E">
      <w:rPr>
        <w:sz w:val="18"/>
        <w:szCs w:val="18"/>
      </w:rPr>
      <w:fldChar w:fldCharType="separate"/>
    </w:r>
    <w:r w:rsidR="0014075E">
      <w:rPr>
        <w:sz w:val="18"/>
        <w:szCs w:val="18"/>
      </w:rPr>
      <w:t>2</w:t>
    </w:r>
    <w:r w:rsidR="0014075E" w:rsidRPr="0014075E">
      <w:rPr>
        <w:sz w:val="18"/>
        <w:szCs w:val="18"/>
      </w:rPr>
      <w:fldChar w:fldCharType="end"/>
    </w:r>
  </w:p>
  <w:p w14:paraId="55A08254" w14:textId="48E35CAD" w:rsidR="00084823" w:rsidRPr="0014075E" w:rsidRDefault="0014075E" w:rsidP="0014075E">
    <w:pPr>
      <w:pStyle w:val="Footer"/>
      <w:tabs>
        <w:tab w:val="clear" w:pos="4680"/>
        <w:tab w:val="clear" w:pos="10440"/>
        <w:tab w:val="right" w:pos="10350"/>
      </w:tabs>
      <w:spacing w:line="240" w:lineRule="auto"/>
      <w:rPr>
        <w:sz w:val="18"/>
        <w:szCs w:val="18"/>
      </w:rPr>
    </w:pPr>
    <w:r w:rsidRPr="0014075E">
      <w:rPr>
        <w:sz w:val="18"/>
        <w:szCs w:val="18"/>
      </w:rPr>
      <w:t>© Michigan Municipal League Loss Control and Meadowbrook,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99A5" w14:textId="2A9AC672" w:rsidR="00800939" w:rsidRDefault="008C1BEC" w:rsidP="0014075E">
    <w:pPr>
      <w:pStyle w:val="Footer"/>
      <w:tabs>
        <w:tab w:val="clear" w:pos="4680"/>
        <w:tab w:val="clear" w:pos="10440"/>
        <w:tab w:val="right" w:pos="10350"/>
      </w:tabs>
      <w:spacing w:before="200" w:line="240" w:lineRule="auto"/>
      <w:rPr>
        <w:sz w:val="18"/>
        <w:szCs w:val="18"/>
      </w:rPr>
    </w:pPr>
    <w:r>
      <w:rPr>
        <w:sz w:val="18"/>
        <w:szCs w:val="18"/>
      </w:rPr>
      <w:t>February</w:t>
    </w:r>
    <w:r w:rsidR="0014075E" w:rsidRPr="0014075E">
      <w:rPr>
        <w:sz w:val="18"/>
        <w:szCs w:val="18"/>
      </w:rPr>
      <w:t xml:space="preserve"> 202</w:t>
    </w:r>
    <w:r w:rsidR="004D084C">
      <w:rPr>
        <w:sz w:val="18"/>
        <w:szCs w:val="18"/>
      </w:rPr>
      <w:t>3</w:t>
    </w:r>
    <w:r w:rsidR="00800939" w:rsidRPr="0014075E">
      <w:rPr>
        <w:sz w:val="18"/>
        <w:szCs w:val="18"/>
      </w:rPr>
      <w:tab/>
      <w:t xml:space="preserve">page </w:t>
    </w:r>
    <w:r w:rsidR="00800939" w:rsidRPr="0014075E">
      <w:rPr>
        <w:sz w:val="18"/>
        <w:szCs w:val="18"/>
      </w:rPr>
      <w:fldChar w:fldCharType="begin"/>
    </w:r>
    <w:r w:rsidR="00800939" w:rsidRPr="0014075E">
      <w:rPr>
        <w:sz w:val="18"/>
        <w:szCs w:val="18"/>
      </w:rPr>
      <w:instrText xml:space="preserve"> PAGE   \* MERGEFORMAT </w:instrText>
    </w:r>
    <w:r w:rsidR="00800939" w:rsidRPr="0014075E">
      <w:rPr>
        <w:sz w:val="18"/>
        <w:szCs w:val="18"/>
      </w:rPr>
      <w:fldChar w:fldCharType="separate"/>
    </w:r>
    <w:r w:rsidR="00800939" w:rsidRPr="0014075E">
      <w:rPr>
        <w:noProof/>
        <w:sz w:val="18"/>
        <w:szCs w:val="18"/>
      </w:rPr>
      <w:t>1</w:t>
    </w:r>
    <w:r w:rsidR="00800939" w:rsidRPr="0014075E">
      <w:rPr>
        <w:noProof/>
        <w:sz w:val="18"/>
        <w:szCs w:val="18"/>
      </w:rPr>
      <w:fldChar w:fldCharType="end"/>
    </w:r>
    <w:r w:rsidR="00800939" w:rsidRPr="0014075E">
      <w:rPr>
        <w:noProof/>
        <w:sz w:val="18"/>
        <w:szCs w:val="18"/>
      </w:rPr>
      <w:t xml:space="preserve"> </w:t>
    </w:r>
    <w:r w:rsidR="00800939" w:rsidRPr="0014075E">
      <w:rPr>
        <w:sz w:val="18"/>
        <w:szCs w:val="18"/>
      </w:rPr>
      <w:t xml:space="preserve">of </w:t>
    </w:r>
    <w:r w:rsidR="00800939" w:rsidRPr="0014075E">
      <w:rPr>
        <w:sz w:val="18"/>
        <w:szCs w:val="18"/>
      </w:rPr>
      <w:fldChar w:fldCharType="begin"/>
    </w:r>
    <w:r w:rsidR="00800939" w:rsidRPr="0014075E">
      <w:rPr>
        <w:sz w:val="18"/>
        <w:szCs w:val="18"/>
      </w:rPr>
      <w:instrText xml:space="preserve"> NUMPAGES  \* Arabic  \* MERGEFORMAT </w:instrText>
    </w:r>
    <w:r w:rsidR="00800939" w:rsidRPr="0014075E">
      <w:rPr>
        <w:sz w:val="18"/>
        <w:szCs w:val="18"/>
      </w:rPr>
      <w:fldChar w:fldCharType="separate"/>
    </w:r>
    <w:r w:rsidR="00800939" w:rsidRPr="0014075E">
      <w:rPr>
        <w:noProof/>
        <w:sz w:val="18"/>
        <w:szCs w:val="18"/>
      </w:rPr>
      <w:t>2</w:t>
    </w:r>
    <w:r w:rsidR="00800939" w:rsidRPr="0014075E">
      <w:rPr>
        <w:sz w:val="18"/>
        <w:szCs w:val="18"/>
      </w:rPr>
      <w:fldChar w:fldCharType="end"/>
    </w:r>
  </w:p>
  <w:p w14:paraId="503F7D00" w14:textId="7AD6E7C8" w:rsidR="0014075E" w:rsidRPr="0014075E" w:rsidRDefault="0014075E" w:rsidP="0014075E">
    <w:pPr>
      <w:pStyle w:val="Footer"/>
      <w:tabs>
        <w:tab w:val="clear" w:pos="4680"/>
        <w:tab w:val="clear" w:pos="10440"/>
        <w:tab w:val="right" w:pos="10350"/>
      </w:tabs>
      <w:spacing w:line="240" w:lineRule="auto"/>
      <w:rPr>
        <w:sz w:val="18"/>
        <w:szCs w:val="18"/>
      </w:rPr>
    </w:pPr>
    <w:r w:rsidRPr="0014075E">
      <w:rPr>
        <w:sz w:val="18"/>
        <w:szCs w:val="18"/>
      </w:rPr>
      <w:t>© Michigan Municipal League Loss Control and Meadowbrook,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EE10" w14:textId="77777777" w:rsidR="002F2D19" w:rsidRDefault="002F2D19" w:rsidP="00084823">
      <w:pPr>
        <w:spacing w:line="240" w:lineRule="auto"/>
      </w:pPr>
      <w:r>
        <w:separator/>
      </w:r>
    </w:p>
  </w:footnote>
  <w:footnote w:type="continuationSeparator" w:id="0">
    <w:p w14:paraId="72B45B34" w14:textId="77777777" w:rsidR="002F2D19" w:rsidRDefault="002F2D19" w:rsidP="0008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C79D" w14:textId="77777777" w:rsidR="00084823" w:rsidRPr="00084823" w:rsidRDefault="00084823" w:rsidP="00084823">
    <w:pPr>
      <w:spacing w:before="40" w:line="240" w:lineRule="auto"/>
      <w:jc w:val="center"/>
      <w:rPr>
        <w:rFonts w:ascii="Arial" w:eastAsia="Times New Roman" w:hAnsi="Arial" w:cs="Arial"/>
        <w:b/>
        <w:smallCaps/>
        <w:sz w:val="26"/>
        <w:szCs w:val="26"/>
      </w:rPr>
    </w:pPr>
    <w:r w:rsidRPr="00084823">
      <w:rPr>
        <w:rFonts w:ascii="Arial" w:eastAsia="Times New Roman" w:hAnsi="Arial" w:cs="Arial"/>
        <w:b/>
        <w:smallCaps/>
        <w:noProof/>
        <w:sz w:val="26"/>
        <w:szCs w:val="26"/>
      </w:rPr>
      <w:drawing>
        <wp:inline distT="0" distB="0" distL="0" distR="0" wp14:anchorId="156B1B31" wp14:editId="48FEDA47">
          <wp:extent cx="4533900" cy="800100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A8F7B" w14:textId="417B0968" w:rsidR="00084823" w:rsidRPr="00084823" w:rsidRDefault="00922ED4" w:rsidP="00375697">
    <w:pPr>
      <w:spacing w:before="120" w:line="240" w:lineRule="auto"/>
      <w:jc w:val="center"/>
      <w:rPr>
        <w:rFonts w:ascii="Arial" w:eastAsia="Times New Roman" w:hAnsi="Arial" w:cs="Arial"/>
        <w:b/>
        <w:smallCaps/>
        <w:sz w:val="26"/>
        <w:szCs w:val="26"/>
      </w:rPr>
    </w:pPr>
    <w:r>
      <w:rPr>
        <w:rFonts w:ascii="Arial" w:eastAsia="Times New Roman" w:hAnsi="Arial" w:cs="Arial"/>
        <w:b/>
        <w:smallCaps/>
        <w:sz w:val="26"/>
        <w:szCs w:val="26"/>
      </w:rPr>
      <w:t xml:space="preserve">Employee Fraud </w:t>
    </w:r>
    <w:r w:rsidR="00084823" w:rsidRPr="00084823">
      <w:rPr>
        <w:rFonts w:ascii="Arial" w:eastAsia="Times New Roman" w:hAnsi="Arial" w:cs="Arial"/>
        <w:b/>
        <w:smallCaps/>
        <w:sz w:val="26"/>
        <w:szCs w:val="26"/>
      </w:rPr>
      <w:t>Risk Management Survey Guide</w:t>
    </w:r>
  </w:p>
  <w:p w14:paraId="775F130F" w14:textId="77777777" w:rsidR="00084823" w:rsidRPr="00084823" w:rsidRDefault="00084823" w:rsidP="00084823">
    <w:pPr>
      <w:spacing w:before="120" w:line="240" w:lineRule="auto"/>
      <w:ind w:firstLine="187"/>
      <w:jc w:val="center"/>
      <w:rPr>
        <w:rFonts w:ascii="Arial" w:eastAsia="Times New Roman" w:hAnsi="Arial" w:cs="Arial"/>
        <w:b/>
        <w:sz w:val="16"/>
        <w:szCs w:val="20"/>
      </w:rPr>
    </w:pPr>
    <w:r w:rsidRPr="00084823">
      <w:rPr>
        <w:rFonts w:ascii="Arial" w:eastAsia="Times New Roman" w:hAnsi="Arial" w:cs="Arial"/>
        <w:b/>
        <w:sz w:val="16"/>
        <w:szCs w:val="20"/>
      </w:rPr>
      <w:t>A “No” response may require further analysis and/or an action plan for correction.</w:t>
    </w:r>
  </w:p>
  <w:p w14:paraId="24E8F494" w14:textId="77777777" w:rsidR="00084823" w:rsidRPr="00375697" w:rsidRDefault="00084823" w:rsidP="0008482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065"/>
    <w:multiLevelType w:val="multilevel"/>
    <w:tmpl w:val="9E06D72C"/>
    <w:lvl w:ilvl="0">
      <w:start w:val="1"/>
      <w:numFmt w:val="upperRoman"/>
      <w:pStyle w:val="1stLevelNumberedTex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2ndLevelNumberedText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rdLevelNumberedText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4thLevelNumberedText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5thLevelNumberedText"/>
      <w:lvlText w:val="(%5)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4148EA"/>
    <w:multiLevelType w:val="singleLevel"/>
    <w:tmpl w:val="BECE929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085538936">
    <w:abstractNumId w:val="0"/>
  </w:num>
  <w:num w:numId="2" w16cid:durableId="876351581">
    <w:abstractNumId w:val="0"/>
  </w:num>
  <w:num w:numId="3" w16cid:durableId="1787501681">
    <w:abstractNumId w:val="0"/>
  </w:num>
  <w:num w:numId="4" w16cid:durableId="806512330">
    <w:abstractNumId w:val="0"/>
  </w:num>
  <w:num w:numId="5" w16cid:durableId="980695665">
    <w:abstractNumId w:val="0"/>
  </w:num>
  <w:num w:numId="6" w16cid:durableId="187721388">
    <w:abstractNumId w:val="1"/>
  </w:num>
  <w:num w:numId="7" w16cid:durableId="434400966">
    <w:abstractNumId w:val="0"/>
  </w:num>
  <w:num w:numId="8" w16cid:durableId="1083794046">
    <w:abstractNumId w:val="0"/>
  </w:num>
  <w:num w:numId="9" w16cid:durableId="1825587653">
    <w:abstractNumId w:val="0"/>
  </w:num>
  <w:num w:numId="10" w16cid:durableId="1033530991">
    <w:abstractNumId w:val="0"/>
  </w:num>
  <w:num w:numId="11" w16cid:durableId="10308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8"/>
    <w:rsid w:val="000013A3"/>
    <w:rsid w:val="00013D7F"/>
    <w:rsid w:val="000443DF"/>
    <w:rsid w:val="000556DD"/>
    <w:rsid w:val="0005615B"/>
    <w:rsid w:val="00057A86"/>
    <w:rsid w:val="000723F3"/>
    <w:rsid w:val="00080DD0"/>
    <w:rsid w:val="00084823"/>
    <w:rsid w:val="0008710B"/>
    <w:rsid w:val="0009725F"/>
    <w:rsid w:val="000A6EAD"/>
    <w:rsid w:val="000B5A48"/>
    <w:rsid w:val="000C509D"/>
    <w:rsid w:val="0014075E"/>
    <w:rsid w:val="00142F4B"/>
    <w:rsid w:val="001746B4"/>
    <w:rsid w:val="001B2723"/>
    <w:rsid w:val="001C600F"/>
    <w:rsid w:val="001E12C4"/>
    <w:rsid w:val="001E31A4"/>
    <w:rsid w:val="00203EA9"/>
    <w:rsid w:val="00221072"/>
    <w:rsid w:val="002428E2"/>
    <w:rsid w:val="00263280"/>
    <w:rsid w:val="00280458"/>
    <w:rsid w:val="00282E6E"/>
    <w:rsid w:val="002B5B34"/>
    <w:rsid w:val="002B6F3B"/>
    <w:rsid w:val="002D36BA"/>
    <w:rsid w:val="002E197B"/>
    <w:rsid w:val="002F2D19"/>
    <w:rsid w:val="003073DB"/>
    <w:rsid w:val="00310ACE"/>
    <w:rsid w:val="00336A95"/>
    <w:rsid w:val="00351098"/>
    <w:rsid w:val="00354160"/>
    <w:rsid w:val="00356586"/>
    <w:rsid w:val="00375697"/>
    <w:rsid w:val="0039003C"/>
    <w:rsid w:val="003A6A71"/>
    <w:rsid w:val="003D0131"/>
    <w:rsid w:val="003D26E5"/>
    <w:rsid w:val="003D2E3C"/>
    <w:rsid w:val="003F1F06"/>
    <w:rsid w:val="00412EDA"/>
    <w:rsid w:val="004236EA"/>
    <w:rsid w:val="00424A56"/>
    <w:rsid w:val="004544F5"/>
    <w:rsid w:val="00457D22"/>
    <w:rsid w:val="00462CED"/>
    <w:rsid w:val="00466B39"/>
    <w:rsid w:val="00467804"/>
    <w:rsid w:val="0048279F"/>
    <w:rsid w:val="004A102A"/>
    <w:rsid w:val="004A1AEE"/>
    <w:rsid w:val="004B2569"/>
    <w:rsid w:val="004B6E0C"/>
    <w:rsid w:val="004C131F"/>
    <w:rsid w:val="004C2B57"/>
    <w:rsid w:val="004D084C"/>
    <w:rsid w:val="004E3643"/>
    <w:rsid w:val="004E4A4F"/>
    <w:rsid w:val="004E6B81"/>
    <w:rsid w:val="00500345"/>
    <w:rsid w:val="00501694"/>
    <w:rsid w:val="00514113"/>
    <w:rsid w:val="005179DA"/>
    <w:rsid w:val="00523797"/>
    <w:rsid w:val="005249A8"/>
    <w:rsid w:val="00526494"/>
    <w:rsid w:val="0053045C"/>
    <w:rsid w:val="0054541A"/>
    <w:rsid w:val="005540E5"/>
    <w:rsid w:val="00565291"/>
    <w:rsid w:val="00572333"/>
    <w:rsid w:val="0057260E"/>
    <w:rsid w:val="005A6341"/>
    <w:rsid w:val="005B34F5"/>
    <w:rsid w:val="005C6654"/>
    <w:rsid w:val="005E207A"/>
    <w:rsid w:val="005E4818"/>
    <w:rsid w:val="005F3DE1"/>
    <w:rsid w:val="00611453"/>
    <w:rsid w:val="00635FF6"/>
    <w:rsid w:val="0063667B"/>
    <w:rsid w:val="0068095E"/>
    <w:rsid w:val="00684651"/>
    <w:rsid w:val="00691C31"/>
    <w:rsid w:val="006A4428"/>
    <w:rsid w:val="006A6809"/>
    <w:rsid w:val="006D67E2"/>
    <w:rsid w:val="007030CA"/>
    <w:rsid w:val="00716F97"/>
    <w:rsid w:val="0071706F"/>
    <w:rsid w:val="007353F6"/>
    <w:rsid w:val="007543E3"/>
    <w:rsid w:val="00761F28"/>
    <w:rsid w:val="007B7750"/>
    <w:rsid w:val="007C1B63"/>
    <w:rsid w:val="007F741B"/>
    <w:rsid w:val="00800939"/>
    <w:rsid w:val="00803571"/>
    <w:rsid w:val="0080767F"/>
    <w:rsid w:val="00812457"/>
    <w:rsid w:val="00816FD7"/>
    <w:rsid w:val="00835490"/>
    <w:rsid w:val="008658D1"/>
    <w:rsid w:val="008663A1"/>
    <w:rsid w:val="00866ADD"/>
    <w:rsid w:val="0087579A"/>
    <w:rsid w:val="00883FFB"/>
    <w:rsid w:val="008A3698"/>
    <w:rsid w:val="008A6DDA"/>
    <w:rsid w:val="008C1BEC"/>
    <w:rsid w:val="008E19D2"/>
    <w:rsid w:val="00912266"/>
    <w:rsid w:val="00922ED4"/>
    <w:rsid w:val="0093648A"/>
    <w:rsid w:val="00942655"/>
    <w:rsid w:val="0094347F"/>
    <w:rsid w:val="00945619"/>
    <w:rsid w:val="00957391"/>
    <w:rsid w:val="0097022F"/>
    <w:rsid w:val="009B2CFA"/>
    <w:rsid w:val="009C01E9"/>
    <w:rsid w:val="009C3140"/>
    <w:rsid w:val="009E1EB6"/>
    <w:rsid w:val="009E7266"/>
    <w:rsid w:val="00A42BA0"/>
    <w:rsid w:val="00A42CB4"/>
    <w:rsid w:val="00A43DF8"/>
    <w:rsid w:val="00A50B4A"/>
    <w:rsid w:val="00A5519A"/>
    <w:rsid w:val="00A601FE"/>
    <w:rsid w:val="00A61F42"/>
    <w:rsid w:val="00A809F2"/>
    <w:rsid w:val="00A82CBE"/>
    <w:rsid w:val="00A955EC"/>
    <w:rsid w:val="00AA1B62"/>
    <w:rsid w:val="00AA7AE3"/>
    <w:rsid w:val="00AB4B87"/>
    <w:rsid w:val="00AC0C11"/>
    <w:rsid w:val="00AC2345"/>
    <w:rsid w:val="00AD61B7"/>
    <w:rsid w:val="00AF26AE"/>
    <w:rsid w:val="00AF4E4E"/>
    <w:rsid w:val="00AF63FD"/>
    <w:rsid w:val="00B02854"/>
    <w:rsid w:val="00B12B03"/>
    <w:rsid w:val="00B14811"/>
    <w:rsid w:val="00B25222"/>
    <w:rsid w:val="00B25BEA"/>
    <w:rsid w:val="00B43660"/>
    <w:rsid w:val="00B60A23"/>
    <w:rsid w:val="00B63C5C"/>
    <w:rsid w:val="00B718F2"/>
    <w:rsid w:val="00B80CC3"/>
    <w:rsid w:val="00B8187C"/>
    <w:rsid w:val="00B84DA8"/>
    <w:rsid w:val="00BC00C9"/>
    <w:rsid w:val="00BC6360"/>
    <w:rsid w:val="00BC6CC1"/>
    <w:rsid w:val="00BC6ED5"/>
    <w:rsid w:val="00BD0945"/>
    <w:rsid w:val="00BE5973"/>
    <w:rsid w:val="00BF0FBB"/>
    <w:rsid w:val="00BF5E46"/>
    <w:rsid w:val="00C060C7"/>
    <w:rsid w:val="00C24300"/>
    <w:rsid w:val="00C55B9C"/>
    <w:rsid w:val="00C85350"/>
    <w:rsid w:val="00C86BB5"/>
    <w:rsid w:val="00C91A1A"/>
    <w:rsid w:val="00CA38CA"/>
    <w:rsid w:val="00CA6BBE"/>
    <w:rsid w:val="00CB486C"/>
    <w:rsid w:val="00CC7CB8"/>
    <w:rsid w:val="00CD1AAC"/>
    <w:rsid w:val="00CD3AE0"/>
    <w:rsid w:val="00CD6BD5"/>
    <w:rsid w:val="00CE05B6"/>
    <w:rsid w:val="00CF1A70"/>
    <w:rsid w:val="00CF4E82"/>
    <w:rsid w:val="00D1641B"/>
    <w:rsid w:val="00D725CB"/>
    <w:rsid w:val="00D82535"/>
    <w:rsid w:val="00D84F53"/>
    <w:rsid w:val="00DA0302"/>
    <w:rsid w:val="00DD2909"/>
    <w:rsid w:val="00DE4D3E"/>
    <w:rsid w:val="00DF3D5A"/>
    <w:rsid w:val="00DF5F12"/>
    <w:rsid w:val="00E07079"/>
    <w:rsid w:val="00E072CA"/>
    <w:rsid w:val="00E25507"/>
    <w:rsid w:val="00E26B02"/>
    <w:rsid w:val="00E3533E"/>
    <w:rsid w:val="00E521C5"/>
    <w:rsid w:val="00E94FA0"/>
    <w:rsid w:val="00E9759F"/>
    <w:rsid w:val="00EA61CF"/>
    <w:rsid w:val="00EE4C39"/>
    <w:rsid w:val="00F11027"/>
    <w:rsid w:val="00F23445"/>
    <w:rsid w:val="00F27BE1"/>
    <w:rsid w:val="00F359AE"/>
    <w:rsid w:val="00F40F4D"/>
    <w:rsid w:val="00F60232"/>
    <w:rsid w:val="00F825DE"/>
    <w:rsid w:val="00F940E4"/>
    <w:rsid w:val="00FB067E"/>
    <w:rsid w:val="00FC1072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62D6"/>
  <w15:chartTrackingRefBased/>
  <w15:docId w15:val="{A1B0C203-5518-43A2-89CB-C9F7D9C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ouschkaLight" w:eastAsiaTheme="minorHAnsi" w:hAnsi="HouschkaLight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945"/>
  </w:style>
  <w:style w:type="paragraph" w:styleId="Heading1">
    <w:name w:val="heading 1"/>
    <w:basedOn w:val="Normal"/>
    <w:next w:val="Normal"/>
    <w:link w:val="Heading1Char"/>
    <w:uiPriority w:val="1"/>
    <w:rsid w:val="008658D1"/>
    <w:pPr>
      <w:keepNext/>
      <w:jc w:val="center"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link w:val="Heading2Char"/>
    <w:uiPriority w:val="1"/>
    <w:rsid w:val="008658D1"/>
    <w:pPr>
      <w:keepNext/>
      <w:numPr>
        <w:numId w:val="6"/>
      </w:numPr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658D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basedOn w:val="1stLevelNumberedText"/>
    <w:link w:val="RomanOutlineChar"/>
    <w:qFormat/>
    <w:rsid w:val="008658D1"/>
    <w:pPr>
      <w:numPr>
        <w:numId w:val="0"/>
      </w:numPr>
      <w:tabs>
        <w:tab w:val="left" w:pos="540"/>
        <w:tab w:val="left" w:pos="1080"/>
        <w:tab w:val="left" w:pos="1620"/>
        <w:tab w:val="left" w:pos="2160"/>
        <w:tab w:val="left" w:pos="2700"/>
      </w:tabs>
      <w:spacing w:after="200"/>
      <w:ind w:left="540" w:hanging="540"/>
    </w:pPr>
  </w:style>
  <w:style w:type="character" w:customStyle="1" w:styleId="RomanOutlineChar">
    <w:name w:val="Roman Outline Char"/>
    <w:basedOn w:val="1stLevelNumberedTextChar"/>
    <w:link w:val="RomanOutline"/>
    <w:rsid w:val="008658D1"/>
    <w:rPr>
      <w:rFonts w:ascii="Arial" w:eastAsia="Times New Roman" w:hAnsi="Arial"/>
      <w:b/>
      <w:sz w:val="22"/>
    </w:rPr>
  </w:style>
  <w:style w:type="paragraph" w:customStyle="1" w:styleId="RomanBody">
    <w:name w:val="Roman Body"/>
    <w:basedOn w:val="BodyTextIndent"/>
    <w:link w:val="RomanBodyChar"/>
    <w:qFormat/>
    <w:rsid w:val="00BD0945"/>
    <w:pPr>
      <w:tabs>
        <w:tab w:val="left" w:pos="540"/>
        <w:tab w:val="left" w:pos="1080"/>
        <w:tab w:val="left" w:pos="1620"/>
        <w:tab w:val="left" w:pos="2160"/>
        <w:tab w:val="left" w:pos="2700"/>
      </w:tabs>
      <w:ind w:left="540" w:hanging="540"/>
      <w:jc w:val="left"/>
    </w:pPr>
    <w:rPr>
      <w:rFonts w:eastAsia="Times New Roman"/>
      <w:sz w:val="20"/>
    </w:rPr>
  </w:style>
  <w:style w:type="character" w:customStyle="1" w:styleId="RomanBodyChar">
    <w:name w:val="Roman Body Char"/>
    <w:basedOn w:val="BodyTextIndentChar"/>
    <w:link w:val="RomanBody"/>
    <w:rsid w:val="00BD0945"/>
    <w:rPr>
      <w:rFonts w:ascii="Arial" w:eastAsia="Times New Roman" w:hAnsi="Arial"/>
      <w:sz w:val="22"/>
    </w:rPr>
  </w:style>
  <w:style w:type="paragraph" w:styleId="BodyTextIndent">
    <w:name w:val="Body Text Indent"/>
    <w:link w:val="BodyTextIndentChar"/>
    <w:rsid w:val="008658D1"/>
    <w:pPr>
      <w:spacing w:after="200" w:line="276" w:lineRule="auto"/>
      <w:ind w:left="144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658D1"/>
    <w:rPr>
      <w:rFonts w:ascii="Arial" w:hAnsi="Arial"/>
      <w:sz w:val="22"/>
    </w:rPr>
  </w:style>
  <w:style w:type="paragraph" w:customStyle="1" w:styleId="ALPHAOutline">
    <w:name w:val="ALPHA Outline"/>
    <w:basedOn w:val="Normal"/>
    <w:link w:val="ALPHAOutlineChar"/>
    <w:qFormat/>
    <w:rsid w:val="008658D1"/>
    <w:pPr>
      <w:tabs>
        <w:tab w:val="left" w:pos="1080"/>
        <w:tab w:val="left" w:pos="1620"/>
        <w:tab w:val="left" w:pos="2160"/>
        <w:tab w:val="left" w:pos="2700"/>
      </w:tabs>
      <w:spacing w:after="200" w:line="276" w:lineRule="auto"/>
      <w:ind w:left="1080" w:hanging="540"/>
    </w:pPr>
    <w:rPr>
      <w:rFonts w:eastAsia="Times New Roman"/>
    </w:rPr>
  </w:style>
  <w:style w:type="character" w:customStyle="1" w:styleId="ALPHAOutlineChar">
    <w:name w:val="ALPHA Outline Char"/>
    <w:basedOn w:val="DefaultParagraphFont"/>
    <w:link w:val="ALPHAOutline"/>
    <w:rsid w:val="008658D1"/>
    <w:rPr>
      <w:rFonts w:ascii="Arial" w:eastAsia="Times New Roman" w:hAnsi="Arial"/>
    </w:rPr>
  </w:style>
  <w:style w:type="paragraph" w:customStyle="1" w:styleId="Numberedparagraphs">
    <w:name w:val="Numbered paragraphs"/>
    <w:basedOn w:val="Normal"/>
    <w:link w:val="NumberedparagraphsChar"/>
    <w:qFormat/>
    <w:rsid w:val="008658D1"/>
    <w:pPr>
      <w:tabs>
        <w:tab w:val="left" w:pos="1620"/>
        <w:tab w:val="left" w:pos="2160"/>
        <w:tab w:val="left" w:pos="2700"/>
      </w:tabs>
      <w:spacing w:after="200" w:line="276" w:lineRule="auto"/>
      <w:ind w:left="1620" w:hanging="540"/>
    </w:pPr>
    <w:rPr>
      <w:rFonts w:eastAsia="Times New Roman"/>
    </w:rPr>
  </w:style>
  <w:style w:type="character" w:customStyle="1" w:styleId="NumberedparagraphsChar">
    <w:name w:val="Numbered paragraphs Char"/>
    <w:basedOn w:val="DefaultParagraphFont"/>
    <w:link w:val="Numberedparagraphs"/>
    <w:rsid w:val="008658D1"/>
    <w:rPr>
      <w:rFonts w:ascii="Arial" w:eastAsia="Times New Roman" w:hAnsi="Arial"/>
    </w:rPr>
  </w:style>
  <w:style w:type="paragraph" w:customStyle="1" w:styleId="ALPHAparagraph">
    <w:name w:val="ALPHA paragraph"/>
    <w:basedOn w:val="BodyTextIndent3"/>
    <w:link w:val="ALPHAparagraphChar"/>
    <w:qFormat/>
    <w:rsid w:val="008658D1"/>
    <w:pPr>
      <w:tabs>
        <w:tab w:val="left" w:pos="2160"/>
        <w:tab w:val="left" w:pos="2700"/>
      </w:tabs>
      <w:spacing w:after="200" w:line="276" w:lineRule="auto"/>
      <w:ind w:left="1080"/>
    </w:pPr>
    <w:rPr>
      <w:rFonts w:eastAsia="Times New Roman"/>
      <w:szCs w:val="22"/>
    </w:rPr>
  </w:style>
  <w:style w:type="character" w:customStyle="1" w:styleId="ALPHAparagraphChar">
    <w:name w:val="ALPHA paragraph Char"/>
    <w:basedOn w:val="BodyTextIndent3Char"/>
    <w:link w:val="ALPHAparagraph"/>
    <w:rsid w:val="008658D1"/>
    <w:rPr>
      <w:rFonts w:ascii="Arial" w:eastAsia="Times New Roman" w:hAnsi="Arial"/>
      <w:sz w:val="16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2E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2E6E"/>
    <w:rPr>
      <w:sz w:val="16"/>
      <w:szCs w:val="16"/>
    </w:rPr>
  </w:style>
  <w:style w:type="paragraph" w:customStyle="1" w:styleId="Header-MML">
    <w:name w:val="Header - MML"/>
    <w:uiPriority w:val="1"/>
    <w:rsid w:val="008658D1"/>
    <w:pPr>
      <w:spacing w:line="276" w:lineRule="auto"/>
      <w:ind w:left="1008"/>
    </w:pPr>
    <w:rPr>
      <w:rFonts w:ascii="Arial" w:eastAsia="Calibri" w:hAnsi="Arial" w:cs="Arial"/>
      <w:i/>
    </w:rPr>
  </w:style>
  <w:style w:type="paragraph" w:customStyle="1" w:styleId="Header-Title">
    <w:name w:val="Header - Title"/>
    <w:uiPriority w:val="1"/>
    <w:rsid w:val="008658D1"/>
    <w:pPr>
      <w:pBdr>
        <w:bottom w:val="single" w:sz="12" w:space="1" w:color="auto"/>
      </w:pBdr>
      <w:spacing w:after="200" w:line="360" w:lineRule="auto"/>
      <w:ind w:firstLine="1008"/>
    </w:pPr>
    <w:rPr>
      <w:rFonts w:ascii="Arial" w:eastAsia="Calibri" w:hAnsi="Arial" w:cs="Arial"/>
      <w:b/>
      <w:i/>
      <w:sz w:val="24"/>
      <w:szCs w:val="24"/>
    </w:rPr>
  </w:style>
  <w:style w:type="paragraph" w:customStyle="1" w:styleId="ChapterTitle">
    <w:name w:val="Chapter Title"/>
    <w:uiPriority w:val="1"/>
    <w:rsid w:val="008658D1"/>
    <w:pPr>
      <w:spacing w:before="120" w:after="200" w:line="276" w:lineRule="auto"/>
      <w:jc w:val="center"/>
    </w:pPr>
    <w:rPr>
      <w:rFonts w:ascii="Arial" w:eastAsia="Times New Roman" w:hAnsi="Arial"/>
      <w:b/>
      <w:sz w:val="32"/>
    </w:rPr>
  </w:style>
  <w:style w:type="paragraph" w:customStyle="1" w:styleId="1stLevelNumberedText">
    <w:name w:val="1st Level Numbered Text"/>
    <w:link w:val="1stLevelNumberedTextChar"/>
    <w:uiPriority w:val="1"/>
    <w:rsid w:val="008658D1"/>
    <w:pPr>
      <w:numPr>
        <w:numId w:val="11"/>
      </w:numPr>
      <w:spacing w:after="120" w:line="276" w:lineRule="auto"/>
    </w:pPr>
    <w:rPr>
      <w:rFonts w:ascii="Arial" w:eastAsia="Times New Roman" w:hAnsi="Arial"/>
      <w:b/>
    </w:rPr>
  </w:style>
  <w:style w:type="character" w:customStyle="1" w:styleId="1stLevelNumberedTextChar">
    <w:name w:val="1st Level Numbered Text Char"/>
    <w:basedOn w:val="DefaultParagraphFont"/>
    <w:link w:val="1stLevelNumberedText"/>
    <w:uiPriority w:val="1"/>
    <w:rsid w:val="008658D1"/>
    <w:rPr>
      <w:rFonts w:ascii="Arial" w:eastAsia="Times New Roman" w:hAnsi="Arial"/>
      <w:b/>
      <w:sz w:val="22"/>
    </w:rPr>
  </w:style>
  <w:style w:type="paragraph" w:customStyle="1" w:styleId="2ndLevelNumberedText">
    <w:name w:val="2nd Level Numbered Text"/>
    <w:uiPriority w:val="1"/>
    <w:rsid w:val="008658D1"/>
    <w:pPr>
      <w:numPr>
        <w:ilvl w:val="1"/>
        <w:numId w:val="11"/>
      </w:numPr>
      <w:spacing w:after="200" w:line="276" w:lineRule="auto"/>
      <w:jc w:val="both"/>
    </w:pPr>
    <w:rPr>
      <w:rFonts w:ascii="Arial" w:eastAsia="Times New Roman" w:hAnsi="Arial"/>
    </w:rPr>
  </w:style>
  <w:style w:type="paragraph" w:customStyle="1" w:styleId="3rdLevelNumberedText">
    <w:name w:val="3rd Level Numbered Text"/>
    <w:uiPriority w:val="1"/>
    <w:rsid w:val="008658D1"/>
    <w:pPr>
      <w:numPr>
        <w:ilvl w:val="2"/>
        <w:numId w:val="11"/>
      </w:numPr>
      <w:spacing w:after="200" w:line="276" w:lineRule="auto"/>
      <w:jc w:val="both"/>
    </w:pPr>
    <w:rPr>
      <w:rFonts w:ascii="Arial" w:eastAsia="Times New Roman" w:hAnsi="Arial"/>
    </w:rPr>
  </w:style>
  <w:style w:type="paragraph" w:customStyle="1" w:styleId="4thLevelNumberedText">
    <w:name w:val="4th Level Numbered Text"/>
    <w:uiPriority w:val="1"/>
    <w:rsid w:val="008658D1"/>
    <w:pPr>
      <w:numPr>
        <w:ilvl w:val="3"/>
        <w:numId w:val="11"/>
      </w:numPr>
      <w:spacing w:after="200" w:line="276" w:lineRule="auto"/>
      <w:jc w:val="both"/>
    </w:pPr>
    <w:rPr>
      <w:rFonts w:ascii="Arial" w:eastAsia="Times New Roman" w:hAnsi="Arial" w:cs="Arial"/>
      <w:szCs w:val="24"/>
    </w:rPr>
  </w:style>
  <w:style w:type="paragraph" w:customStyle="1" w:styleId="5thLevelNumberedText">
    <w:name w:val="5th Level Numbered Text"/>
    <w:uiPriority w:val="1"/>
    <w:rsid w:val="008658D1"/>
    <w:pPr>
      <w:numPr>
        <w:ilvl w:val="4"/>
        <w:numId w:val="11"/>
      </w:numPr>
      <w:tabs>
        <w:tab w:val="left" w:pos="450"/>
        <w:tab w:val="left" w:pos="1440"/>
        <w:tab w:val="left" w:pos="2430"/>
      </w:tabs>
      <w:spacing w:after="200" w:line="276" w:lineRule="auto"/>
      <w:jc w:val="both"/>
    </w:pPr>
    <w:rPr>
      <w:rFonts w:ascii="Arial" w:eastAsia="Times New Roman" w:hAnsi="Arial" w:cs="Arial"/>
      <w:szCs w:val="24"/>
    </w:rPr>
  </w:style>
  <w:style w:type="paragraph" w:customStyle="1" w:styleId="BulletedList">
    <w:name w:val="Bulleted List"/>
    <w:uiPriority w:val="1"/>
    <w:rsid w:val="008658D1"/>
    <w:pPr>
      <w:spacing w:after="200" w:line="276" w:lineRule="auto"/>
      <w:ind w:left="2520" w:hanging="360"/>
      <w:jc w:val="both"/>
    </w:pPr>
    <w:rPr>
      <w:rFonts w:ascii="Arial" w:eastAsia="Times New Roman" w:hAnsi="Arial"/>
    </w:rPr>
  </w:style>
  <w:style w:type="paragraph" w:customStyle="1" w:styleId="Disclaimer">
    <w:name w:val="Disclaimer"/>
    <w:uiPriority w:val="1"/>
    <w:rsid w:val="008658D1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200" w:line="276" w:lineRule="auto"/>
      <w:jc w:val="both"/>
    </w:pPr>
    <w:rPr>
      <w:rFonts w:ascii="Arial" w:eastAsia="Times New Roman" w:hAnsi="Arial"/>
      <w:i/>
    </w:rPr>
  </w:style>
  <w:style w:type="paragraph" w:customStyle="1" w:styleId="PolicyHistory">
    <w:name w:val="Policy History"/>
    <w:uiPriority w:val="1"/>
    <w:rsid w:val="008658D1"/>
    <w:pPr>
      <w:tabs>
        <w:tab w:val="left" w:pos="2160"/>
      </w:tabs>
      <w:spacing w:after="200" w:line="276" w:lineRule="auto"/>
    </w:pPr>
    <w:rPr>
      <w:rFonts w:ascii="Arial" w:eastAsia="Times New Roman" w:hAnsi="Arial"/>
    </w:rPr>
  </w:style>
  <w:style w:type="paragraph" w:customStyle="1" w:styleId="Header-MMLRight">
    <w:name w:val="Header - MML Right"/>
    <w:uiPriority w:val="1"/>
    <w:rsid w:val="008658D1"/>
    <w:pPr>
      <w:spacing w:line="276" w:lineRule="auto"/>
      <w:ind w:firstLine="2880"/>
    </w:pPr>
    <w:rPr>
      <w:rFonts w:ascii="Arial" w:eastAsia="Calibri" w:hAnsi="Arial" w:cs="Arial"/>
      <w:i/>
    </w:rPr>
  </w:style>
  <w:style w:type="paragraph" w:customStyle="1" w:styleId="Header-TitleRight">
    <w:name w:val="Header - Title Right"/>
    <w:uiPriority w:val="1"/>
    <w:rsid w:val="008658D1"/>
    <w:pPr>
      <w:pBdr>
        <w:bottom w:val="single" w:sz="12" w:space="1" w:color="auto"/>
      </w:pBdr>
      <w:spacing w:after="200" w:line="360" w:lineRule="auto"/>
      <w:ind w:firstLine="5184"/>
    </w:pPr>
    <w:rPr>
      <w:rFonts w:ascii="Arial" w:eastAsia="Calibri" w:hAnsi="Arial" w:cs="Arial"/>
      <w:b/>
      <w:i/>
      <w:sz w:val="24"/>
      <w:szCs w:val="24"/>
    </w:rPr>
  </w:style>
  <w:style w:type="paragraph" w:customStyle="1" w:styleId="Footer-Right">
    <w:name w:val="Footer - Right"/>
    <w:uiPriority w:val="1"/>
    <w:rsid w:val="008658D1"/>
    <w:pPr>
      <w:spacing w:before="160" w:after="200"/>
    </w:pPr>
    <w:rPr>
      <w:rFonts w:ascii="Arial" w:eastAsia="Calibri" w:hAnsi="Arial"/>
    </w:rPr>
  </w:style>
  <w:style w:type="paragraph" w:customStyle="1" w:styleId="Style10ptAfter10ptLinespacingMultiple115li">
    <w:name w:val="Style 10 pt After:  10 pt Line spacing:  Multiple 1.15 li"/>
    <w:basedOn w:val="Normal"/>
    <w:uiPriority w:val="1"/>
    <w:rsid w:val="008658D1"/>
    <w:pPr>
      <w:spacing w:after="200" w:line="276" w:lineRule="auto"/>
    </w:pPr>
    <w:rPr>
      <w:rFonts w:eastAsia="Times New Roman"/>
    </w:rPr>
  </w:style>
  <w:style w:type="character" w:customStyle="1" w:styleId="Heading1Char">
    <w:name w:val="Heading 1 Char"/>
    <w:link w:val="Heading1"/>
    <w:uiPriority w:val="1"/>
    <w:rsid w:val="008658D1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uiPriority w:val="1"/>
    <w:rsid w:val="008658D1"/>
    <w:rPr>
      <w:rFonts w:ascii="Arial" w:eastAsia="Times New Roman" w:hAnsi="Arial"/>
      <w:b/>
      <w:sz w:val="22"/>
    </w:rPr>
  </w:style>
  <w:style w:type="character" w:customStyle="1" w:styleId="Heading3Char">
    <w:name w:val="Heading 3 Char"/>
    <w:link w:val="Heading3"/>
    <w:uiPriority w:val="9"/>
    <w:semiHidden/>
    <w:rsid w:val="008658D1"/>
    <w:rPr>
      <w:rFonts w:ascii="Cambria" w:eastAsia="Times New Roman" w:hAnsi="Cambria"/>
      <w:b/>
      <w:bCs/>
      <w:color w:val="4F81BD"/>
      <w:sz w:val="22"/>
    </w:rPr>
  </w:style>
  <w:style w:type="paragraph" w:styleId="Header">
    <w:name w:val="header"/>
    <w:basedOn w:val="Normal"/>
    <w:link w:val="HeaderChar"/>
    <w:uiPriority w:val="1"/>
    <w:unhideWhenUsed/>
    <w:rsid w:val="008658D1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1"/>
    <w:rsid w:val="008658D1"/>
    <w:rPr>
      <w:rFonts w:ascii="Arial" w:eastAsia="Times New Roman" w:hAnsi="Arial"/>
      <w:sz w:val="22"/>
    </w:rPr>
  </w:style>
  <w:style w:type="paragraph" w:styleId="Footer">
    <w:name w:val="footer"/>
    <w:link w:val="FooterChar"/>
    <w:uiPriority w:val="1"/>
    <w:unhideWhenUsed/>
    <w:rsid w:val="008658D1"/>
    <w:pPr>
      <w:tabs>
        <w:tab w:val="center" w:pos="4680"/>
        <w:tab w:val="right" w:pos="10440"/>
      </w:tabs>
      <w:spacing w:line="360" w:lineRule="auto"/>
    </w:pPr>
    <w:rPr>
      <w:rFonts w:ascii="Arial" w:eastAsia="Calibri" w:hAnsi="Arial"/>
    </w:rPr>
  </w:style>
  <w:style w:type="character" w:customStyle="1" w:styleId="FooterChar">
    <w:name w:val="Footer Char"/>
    <w:link w:val="Footer"/>
    <w:uiPriority w:val="1"/>
    <w:rsid w:val="008658D1"/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uiPriority w:val="59"/>
    <w:rsid w:val="00263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003C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7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3B81-E610-490B-B597-C4148AD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Appleberry</dc:creator>
  <cp:keywords/>
  <dc:description/>
  <cp:lastModifiedBy>Jennifer Appleberry</cp:lastModifiedBy>
  <cp:revision>10</cp:revision>
  <dcterms:created xsi:type="dcterms:W3CDTF">2023-01-28T00:32:00Z</dcterms:created>
  <dcterms:modified xsi:type="dcterms:W3CDTF">2023-02-23T18:01:00Z</dcterms:modified>
</cp:coreProperties>
</file>